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831A31" w:rsidRDefault="00831A31" w:rsidP="00831A31">
      <w:pPr>
        <w:jc w:val="center"/>
        <w:rPr>
          <w:rFonts w:ascii="Adobe" w:hAnsi="Adobe"/>
          <w:b/>
          <w:sz w:val="24"/>
          <w:szCs w:val="24"/>
          <w:u w:val="single"/>
        </w:rPr>
      </w:pPr>
    </w:p>
    <w:p w14:paraId="77C3D2FE" w14:textId="77777777" w:rsidR="00416ACB" w:rsidRPr="00831A31" w:rsidRDefault="00FC40AC" w:rsidP="00831A31">
      <w:pPr>
        <w:jc w:val="center"/>
        <w:rPr>
          <w:rFonts w:ascii="Adobe" w:hAnsi="Adobe"/>
          <w:b/>
          <w:u w:val="single"/>
        </w:rPr>
      </w:pPr>
      <w:r w:rsidRPr="00831A31">
        <w:rPr>
          <w:rFonts w:ascii="Adobe" w:hAnsi="Adobe"/>
          <w:b/>
          <w:u w:val="single"/>
        </w:rPr>
        <w:t>Role Description: OAE Ambassador Forum Member</w:t>
      </w:r>
    </w:p>
    <w:p w14:paraId="4574D607" w14:textId="77777777" w:rsidR="00FC40AC" w:rsidRPr="00FC40AC" w:rsidRDefault="00FC40AC" w:rsidP="00FC40AC">
      <w:pPr>
        <w:spacing w:after="0" w:line="240" w:lineRule="auto"/>
        <w:rPr>
          <w:rFonts w:ascii="Adobe" w:eastAsiaTheme="minorEastAsia" w:hAnsi="Adobe" w:cs="Times New Roman"/>
          <w:b/>
          <w:bCs/>
          <w:lang w:eastAsia="zh-TW"/>
        </w:rPr>
      </w:pPr>
      <w:r w:rsidRPr="00FC40AC">
        <w:rPr>
          <w:rFonts w:ascii="Adobe" w:eastAsiaTheme="minorEastAsia" w:hAnsi="Adobe" w:cs="Times New Roman"/>
          <w:b/>
          <w:bCs/>
          <w:lang w:eastAsia="zh-TW"/>
        </w:rPr>
        <w:t>About the OAE</w:t>
      </w:r>
    </w:p>
    <w:p w14:paraId="65D8C156" w14:textId="5E00B2A6" w:rsidR="00FC40AC" w:rsidRPr="00FC40AC" w:rsidRDefault="4AC6D808" w:rsidP="4AC6D808">
      <w:pPr>
        <w:spacing w:after="0" w:line="240" w:lineRule="auto"/>
        <w:rPr>
          <w:rFonts w:ascii="Adobe" w:eastAsiaTheme="minorEastAsia" w:hAnsi="Adobe" w:cs="Times New Roman"/>
          <w:lang w:eastAsia="zh-TW"/>
        </w:rPr>
      </w:pPr>
      <w:r w:rsidRPr="4AC6D808">
        <w:rPr>
          <w:rFonts w:ascii="Adobe" w:eastAsiaTheme="minorEastAsia" w:hAnsi="Adobe" w:cs="Times New Roman"/>
          <w:lang w:eastAsia="zh-TW"/>
        </w:rPr>
        <w:t>The Orchestra of the Age of Enlightenment (OAE) specialises in historically informed performance. It</w:t>
      </w:r>
      <w:r w:rsidR="002A1A24">
        <w:rPr>
          <w:rFonts w:ascii="Adobe" w:eastAsiaTheme="minorEastAsia" w:hAnsi="Adobe" w:cs="Times New Roman"/>
          <w:lang w:eastAsia="zh-TW"/>
        </w:rPr>
        <w:t xml:space="preserve"> </w:t>
      </w:r>
      <w:proofErr w:type="gramStart"/>
      <w:r w:rsidRPr="4AC6D808">
        <w:rPr>
          <w:rFonts w:ascii="Adobe" w:eastAsiaTheme="minorEastAsia" w:hAnsi="Adobe" w:cs="Times New Roman"/>
          <w:lang w:eastAsia="zh-TW"/>
        </w:rPr>
        <w:t>is governed</w:t>
      </w:r>
      <w:proofErr w:type="gramEnd"/>
      <w:r w:rsidRPr="4AC6D808">
        <w:rPr>
          <w:rFonts w:ascii="Adobe" w:eastAsiaTheme="minorEastAsia" w:hAnsi="Adobe" w:cs="Times New Roman"/>
          <w:lang w:eastAsia="zh-TW"/>
        </w:rPr>
        <w:t xml:space="preserve"> by its players and works </w:t>
      </w:r>
      <w:r w:rsidR="00D46785">
        <w:rPr>
          <w:rFonts w:ascii="Adobe" w:eastAsiaTheme="minorEastAsia" w:hAnsi="Adobe" w:cs="Times New Roman"/>
          <w:lang w:eastAsia="zh-TW"/>
        </w:rPr>
        <w:t>with its Principal A</w:t>
      </w:r>
      <w:r w:rsidR="005B78BB">
        <w:rPr>
          <w:rFonts w:ascii="Adobe" w:eastAsiaTheme="minorEastAsia" w:hAnsi="Adobe" w:cs="Times New Roman"/>
          <w:lang w:eastAsia="zh-TW"/>
        </w:rPr>
        <w:t xml:space="preserve">rtists </w:t>
      </w:r>
      <w:r w:rsidR="00D46785">
        <w:rPr>
          <w:rFonts w:ascii="Adobe" w:eastAsiaTheme="minorEastAsia" w:hAnsi="Adobe" w:cs="Times New Roman"/>
          <w:lang w:eastAsia="zh-TW"/>
        </w:rPr>
        <w:t xml:space="preserve">who include </w:t>
      </w:r>
      <w:r w:rsidR="005B78BB">
        <w:rPr>
          <w:rFonts w:ascii="Adobe" w:eastAsiaTheme="minorEastAsia" w:hAnsi="Adobe" w:cs="Times New Roman"/>
          <w:lang w:eastAsia="zh-TW"/>
        </w:rPr>
        <w:t xml:space="preserve">Sir </w:t>
      </w:r>
      <w:r w:rsidR="00D46785">
        <w:rPr>
          <w:rFonts w:ascii="Adobe" w:eastAsiaTheme="minorEastAsia" w:hAnsi="Adobe" w:cs="Times New Roman"/>
          <w:lang w:eastAsia="zh-TW"/>
        </w:rPr>
        <w:t>Simon Rattle</w:t>
      </w:r>
      <w:r w:rsidR="005B78BB">
        <w:rPr>
          <w:rFonts w:ascii="Adobe" w:eastAsiaTheme="minorEastAsia" w:hAnsi="Adobe" w:cs="Times New Roman"/>
          <w:lang w:eastAsia="zh-TW"/>
        </w:rPr>
        <w:t xml:space="preserve"> and </w:t>
      </w:r>
      <w:r w:rsidR="00D46785">
        <w:rPr>
          <w:rFonts w:ascii="Adobe" w:eastAsiaTheme="minorEastAsia" w:hAnsi="Adobe" w:cs="Times New Roman"/>
          <w:lang w:eastAsia="zh-TW"/>
        </w:rPr>
        <w:t>Sir Mark Elder</w:t>
      </w:r>
      <w:r w:rsidR="005B78BB">
        <w:rPr>
          <w:rFonts w:ascii="Adobe" w:eastAsiaTheme="minorEastAsia" w:hAnsi="Adobe" w:cs="Times New Roman"/>
          <w:lang w:eastAsia="zh-TW"/>
        </w:rPr>
        <w:t xml:space="preserve"> as well as soloists</w:t>
      </w:r>
      <w:r w:rsidR="00D46785">
        <w:rPr>
          <w:rFonts w:ascii="Adobe" w:eastAsiaTheme="minorEastAsia" w:hAnsi="Adobe" w:cs="Times New Roman"/>
          <w:lang w:eastAsia="zh-TW"/>
        </w:rPr>
        <w:t xml:space="preserve"> such as</w:t>
      </w:r>
      <w:r w:rsidRPr="4AC6D808">
        <w:rPr>
          <w:rFonts w:ascii="Adobe" w:eastAsiaTheme="minorEastAsia" w:hAnsi="Adobe" w:cs="Times New Roman"/>
          <w:lang w:eastAsia="zh-TW"/>
        </w:rPr>
        <w:t xml:space="preserve"> Nicola Benedetti, Roderick Williams and Gerald Finley.  The Orchestra aims to bring the very best of the period music tradition to today’s audiences in performances characterised by arti</w:t>
      </w:r>
      <w:r w:rsidR="00D46785">
        <w:rPr>
          <w:rFonts w:ascii="Adobe" w:eastAsiaTheme="minorEastAsia" w:hAnsi="Adobe" w:cs="Times New Roman"/>
          <w:lang w:eastAsia="zh-TW"/>
        </w:rPr>
        <w:t>stry, integrity and adventure.</w:t>
      </w:r>
    </w:p>
    <w:p w14:paraId="0A37501D" w14:textId="77777777" w:rsidR="00FC40AC" w:rsidRPr="00FC40AC" w:rsidRDefault="00FC40AC" w:rsidP="00FC40AC">
      <w:pPr>
        <w:spacing w:after="0" w:line="240" w:lineRule="auto"/>
        <w:rPr>
          <w:rFonts w:ascii="Adobe" w:eastAsiaTheme="minorEastAsia" w:hAnsi="Adobe" w:cs="Times New Roman"/>
          <w:lang w:eastAsia="zh-TW"/>
        </w:rPr>
      </w:pPr>
    </w:p>
    <w:p w14:paraId="5BF7B37C" w14:textId="77777777" w:rsidR="00E216DF" w:rsidRPr="00FC40AC" w:rsidRDefault="00FC40AC" w:rsidP="00FC40AC">
      <w:pPr>
        <w:spacing w:after="0" w:line="240" w:lineRule="auto"/>
        <w:rPr>
          <w:rFonts w:ascii="Adobe" w:eastAsiaTheme="minorEastAsia" w:hAnsi="Adobe" w:cs="Times New Roman"/>
          <w:lang w:eastAsia="zh-TW"/>
        </w:rPr>
      </w:pPr>
      <w:r w:rsidRPr="00FC40AC">
        <w:rPr>
          <w:rFonts w:ascii="Adobe" w:eastAsiaTheme="minorEastAsia" w:hAnsi="Adobe" w:cs="Times New Roman"/>
          <w:lang w:eastAsia="zh-TW"/>
        </w:rPr>
        <w:t>The OAE is Resident Orchestra at Southbank Centre and Associate Orchestra at Gl</w:t>
      </w:r>
      <w:r w:rsidR="00831A31">
        <w:rPr>
          <w:rFonts w:ascii="Adobe" w:eastAsiaTheme="minorEastAsia" w:hAnsi="Adobe" w:cs="Times New Roman"/>
          <w:lang w:eastAsia="zh-TW"/>
        </w:rPr>
        <w:t>yndebourne Festival Opera</w:t>
      </w:r>
      <w:r w:rsidR="000C0B2A">
        <w:rPr>
          <w:rFonts w:ascii="Adobe" w:eastAsiaTheme="minorEastAsia" w:hAnsi="Adobe" w:cs="Times New Roman"/>
          <w:lang w:eastAsia="zh-TW"/>
        </w:rPr>
        <w:t xml:space="preserve">. In </w:t>
      </w:r>
      <w:r w:rsidR="00831A31">
        <w:rPr>
          <w:rFonts w:ascii="Adobe" w:eastAsiaTheme="minorEastAsia" w:hAnsi="Adobe" w:cs="Times New Roman"/>
          <w:lang w:eastAsia="zh-TW"/>
        </w:rPr>
        <w:t>2020</w:t>
      </w:r>
      <w:r w:rsidR="000C0B2A">
        <w:rPr>
          <w:rFonts w:ascii="Adobe" w:eastAsiaTheme="minorEastAsia" w:hAnsi="Adobe" w:cs="Times New Roman"/>
          <w:lang w:eastAsia="zh-TW"/>
        </w:rPr>
        <w:t xml:space="preserve"> it</w:t>
      </w:r>
      <w:r w:rsidR="00831A31">
        <w:rPr>
          <w:rFonts w:ascii="Adobe" w:eastAsiaTheme="minorEastAsia" w:hAnsi="Adobe" w:cs="Times New Roman"/>
          <w:lang w:eastAsia="zh-TW"/>
        </w:rPr>
        <w:t xml:space="preserve"> moved to its new home in Acland Burghley School where it has offices, a library and a rehearsal space. The orchestra </w:t>
      </w:r>
      <w:r w:rsidRPr="00FC40AC">
        <w:rPr>
          <w:rFonts w:ascii="Adobe" w:eastAsiaTheme="minorEastAsia" w:hAnsi="Adobe" w:cs="Times New Roman"/>
          <w:lang w:eastAsia="zh-TW"/>
        </w:rPr>
        <w:t>tour</w:t>
      </w:r>
      <w:r w:rsidR="00831A31">
        <w:rPr>
          <w:rFonts w:ascii="Adobe" w:eastAsiaTheme="minorEastAsia" w:hAnsi="Adobe" w:cs="Times New Roman"/>
          <w:lang w:eastAsia="zh-TW"/>
        </w:rPr>
        <w:t>s</w:t>
      </w:r>
      <w:r w:rsidRPr="00FC40AC">
        <w:rPr>
          <w:rFonts w:ascii="Adobe" w:eastAsiaTheme="minorEastAsia" w:hAnsi="Adobe" w:cs="Times New Roman"/>
          <w:lang w:eastAsia="zh-TW"/>
        </w:rPr>
        <w:t xml:space="preserve"> globally and through a wide range of</w:t>
      </w:r>
      <w:r w:rsidR="00E216DF">
        <w:rPr>
          <w:rFonts w:ascii="Adobe" w:eastAsiaTheme="minorEastAsia" w:hAnsi="Adobe" w:cs="Times New Roman"/>
          <w:lang w:eastAsia="zh-TW"/>
        </w:rPr>
        <w:t xml:space="preserve"> education</w:t>
      </w:r>
      <w:r w:rsidRPr="00FC40AC">
        <w:rPr>
          <w:rFonts w:ascii="Adobe" w:eastAsiaTheme="minorEastAsia" w:hAnsi="Adobe" w:cs="Times New Roman"/>
          <w:lang w:eastAsia="zh-TW"/>
        </w:rPr>
        <w:t xml:space="preserve"> projects</w:t>
      </w:r>
      <w:r w:rsidR="00E216DF">
        <w:rPr>
          <w:rFonts w:ascii="Adobe" w:eastAsiaTheme="minorEastAsia" w:hAnsi="Adobe" w:cs="Times New Roman"/>
          <w:lang w:eastAsia="zh-TW"/>
        </w:rPr>
        <w:t>,</w:t>
      </w:r>
      <w:r w:rsidRPr="00FC40AC">
        <w:rPr>
          <w:rFonts w:ascii="Adobe" w:eastAsiaTheme="minorEastAsia" w:hAnsi="Adobe" w:cs="Times New Roman"/>
          <w:lang w:eastAsia="zh-TW"/>
        </w:rPr>
        <w:t xml:space="preserve"> engage</w:t>
      </w:r>
      <w:r w:rsidR="000C0B2A">
        <w:rPr>
          <w:rFonts w:ascii="Adobe" w:eastAsiaTheme="minorEastAsia" w:hAnsi="Adobe" w:cs="Times New Roman"/>
          <w:lang w:eastAsia="zh-TW"/>
        </w:rPr>
        <w:t>s</w:t>
      </w:r>
      <w:r w:rsidRPr="00FC40AC">
        <w:rPr>
          <w:rFonts w:ascii="Adobe" w:eastAsiaTheme="minorEastAsia" w:hAnsi="Adobe" w:cs="Times New Roman"/>
          <w:lang w:eastAsia="zh-TW"/>
        </w:rPr>
        <w:t xml:space="preserve"> with thousands of people across many parts of Britain</w:t>
      </w:r>
      <w:r w:rsidR="00E216DF">
        <w:rPr>
          <w:rFonts w:ascii="Adobe" w:eastAsiaTheme="minorEastAsia" w:hAnsi="Adobe" w:cs="Times New Roman"/>
          <w:lang w:eastAsia="zh-TW"/>
        </w:rPr>
        <w:t>.</w:t>
      </w:r>
    </w:p>
    <w:p w14:paraId="5DAB6C7B" w14:textId="77777777" w:rsidR="00E216DF" w:rsidRDefault="00E216DF" w:rsidP="00831A31">
      <w:pPr>
        <w:pStyle w:val="NoSpacing"/>
        <w:rPr>
          <w:rFonts w:ascii="Adobe" w:eastAsiaTheme="minorEastAsia" w:hAnsi="Adobe" w:cs="Times New Roman"/>
          <w:lang w:eastAsia="zh-TW"/>
        </w:rPr>
      </w:pPr>
    </w:p>
    <w:p w14:paraId="6D121D95" w14:textId="77777777" w:rsidR="00831A31" w:rsidRPr="00831A31" w:rsidRDefault="00FC40AC" w:rsidP="00831A31">
      <w:pPr>
        <w:pStyle w:val="NoSpacing"/>
        <w:rPr>
          <w:rFonts w:ascii="Adobe" w:hAnsi="Adobe"/>
          <w:b/>
        </w:rPr>
      </w:pPr>
      <w:r w:rsidRPr="00831A31">
        <w:rPr>
          <w:rFonts w:ascii="Adobe" w:hAnsi="Adobe"/>
          <w:b/>
        </w:rPr>
        <w:t xml:space="preserve">About the OAE </w:t>
      </w:r>
      <w:r w:rsidR="00831A31" w:rsidRPr="00831A31">
        <w:rPr>
          <w:rFonts w:ascii="Adobe" w:hAnsi="Adobe"/>
          <w:b/>
        </w:rPr>
        <w:t>Ambassador Forum</w:t>
      </w:r>
    </w:p>
    <w:p w14:paraId="57540ADF" w14:textId="77777777" w:rsidR="00FC40AC" w:rsidRPr="00831A31" w:rsidRDefault="00FC40AC" w:rsidP="00831A31">
      <w:pPr>
        <w:pStyle w:val="NoSpacing"/>
        <w:rPr>
          <w:rFonts w:ascii="Adobe" w:hAnsi="Adobe"/>
        </w:rPr>
      </w:pPr>
      <w:r w:rsidRPr="00831A31">
        <w:rPr>
          <w:rFonts w:ascii="Adobe" w:hAnsi="Adobe"/>
        </w:rPr>
        <w:t xml:space="preserve">The </w:t>
      </w:r>
      <w:r w:rsidR="000C0B2A">
        <w:rPr>
          <w:rFonts w:ascii="Adobe" w:hAnsi="Adobe"/>
        </w:rPr>
        <w:t xml:space="preserve">OAE </w:t>
      </w:r>
      <w:r w:rsidRPr="00831A31">
        <w:rPr>
          <w:rFonts w:ascii="Adobe" w:hAnsi="Adobe"/>
        </w:rPr>
        <w:t>Ambassador Forum was established in 2019 with the aim to:</w:t>
      </w:r>
    </w:p>
    <w:p w14:paraId="5AD22AD9" w14:textId="7608FED0" w:rsidR="00FC40AC" w:rsidRPr="00831A31" w:rsidRDefault="00FC40AC" w:rsidP="00FC40AC">
      <w:pPr>
        <w:pStyle w:val="ListParagraph"/>
        <w:numPr>
          <w:ilvl w:val="0"/>
          <w:numId w:val="2"/>
        </w:numPr>
        <w:ind w:left="709"/>
        <w:rPr>
          <w:rFonts w:ascii="Adobe" w:hAnsi="Adobe"/>
          <w:sz w:val="22"/>
          <w:szCs w:val="22"/>
        </w:rPr>
      </w:pPr>
      <w:r w:rsidRPr="00831A31">
        <w:rPr>
          <w:rFonts w:ascii="Adobe" w:hAnsi="Adobe"/>
          <w:sz w:val="22"/>
          <w:szCs w:val="22"/>
        </w:rPr>
        <w:t>Act as a pathway for future members of the OAE Board of Trustees and OAE Trust, helping them gain experience before they are considered for membership of the Board. Long-term, this will help create a more diverse OAE Board</w:t>
      </w:r>
    </w:p>
    <w:p w14:paraId="420AD362" w14:textId="597B3167" w:rsidR="00FC40AC" w:rsidRPr="00831A31" w:rsidRDefault="00FC40AC" w:rsidP="00FC40AC">
      <w:pPr>
        <w:pStyle w:val="ListParagraph"/>
        <w:numPr>
          <w:ilvl w:val="0"/>
          <w:numId w:val="2"/>
        </w:numPr>
        <w:ind w:left="709"/>
        <w:rPr>
          <w:rFonts w:ascii="Adobe" w:hAnsi="Adobe"/>
          <w:sz w:val="22"/>
          <w:szCs w:val="22"/>
        </w:rPr>
      </w:pPr>
      <w:r w:rsidRPr="00831A31">
        <w:rPr>
          <w:rFonts w:ascii="Adobe" w:hAnsi="Adobe"/>
          <w:sz w:val="22"/>
          <w:szCs w:val="22"/>
        </w:rPr>
        <w:t>Be a forum for input from Young Patrons and young audience members, with a view to increasing the overall number of young suppor</w:t>
      </w:r>
      <w:r w:rsidR="00D46785">
        <w:rPr>
          <w:rFonts w:ascii="Adobe" w:hAnsi="Adobe"/>
          <w:sz w:val="22"/>
          <w:szCs w:val="22"/>
        </w:rPr>
        <w:t>ters and young audience members</w:t>
      </w:r>
    </w:p>
    <w:p w14:paraId="7839DDFC" w14:textId="6C4D45CF" w:rsidR="00FC40AC" w:rsidRPr="00831A31" w:rsidRDefault="4AC6D808" w:rsidP="00FC40AC">
      <w:pPr>
        <w:pStyle w:val="ListParagraph"/>
        <w:numPr>
          <w:ilvl w:val="0"/>
          <w:numId w:val="2"/>
        </w:numPr>
        <w:ind w:left="709"/>
        <w:rPr>
          <w:rFonts w:ascii="Adobe" w:hAnsi="Adobe"/>
          <w:sz w:val="22"/>
          <w:szCs w:val="22"/>
        </w:rPr>
      </w:pPr>
      <w:r w:rsidRPr="4AC6D808">
        <w:rPr>
          <w:rFonts w:ascii="Adobe" w:hAnsi="Adobe"/>
          <w:sz w:val="22"/>
          <w:szCs w:val="22"/>
        </w:rPr>
        <w:t>Be a forum for input from creative minds from inside and outside the arts sector, particularly in the fields of creative programming, audienc</w:t>
      </w:r>
      <w:r w:rsidR="00D46785">
        <w:rPr>
          <w:rFonts w:ascii="Adobe" w:hAnsi="Adobe"/>
          <w:sz w:val="22"/>
          <w:szCs w:val="22"/>
        </w:rPr>
        <w:t>e engagement and digital growth</w:t>
      </w:r>
    </w:p>
    <w:p w14:paraId="02EB378F" w14:textId="77777777" w:rsidR="00E216DF" w:rsidRDefault="00E216DF" w:rsidP="00E216DF">
      <w:pPr>
        <w:pStyle w:val="NoSpacing"/>
      </w:pPr>
    </w:p>
    <w:p w14:paraId="0E1B6B5F" w14:textId="77777777" w:rsidR="00BC0703" w:rsidRPr="00831A31" w:rsidRDefault="00BC0703" w:rsidP="00E216DF">
      <w:pPr>
        <w:pStyle w:val="NoSpacing"/>
      </w:pPr>
      <w:r w:rsidRPr="00E216DF">
        <w:rPr>
          <w:rFonts w:ascii="Adobe" w:hAnsi="Adobe"/>
        </w:rPr>
        <w:t>With a maximum of eight members at any one time, the group meets three times a year.</w:t>
      </w:r>
    </w:p>
    <w:p w14:paraId="6A05A809" w14:textId="77777777" w:rsidR="00E216DF" w:rsidRDefault="00E216DF" w:rsidP="00831A31">
      <w:pPr>
        <w:pStyle w:val="NoSpacing"/>
        <w:rPr>
          <w:rFonts w:ascii="Adobe" w:hAnsi="Adobe"/>
          <w:b/>
        </w:rPr>
      </w:pPr>
    </w:p>
    <w:p w14:paraId="55CD85F8" w14:textId="77777777" w:rsidR="00831A31" w:rsidRPr="00831A31" w:rsidRDefault="00831A31" w:rsidP="00831A31">
      <w:pPr>
        <w:pStyle w:val="NoSpacing"/>
        <w:rPr>
          <w:rFonts w:ascii="Adobe" w:hAnsi="Adobe"/>
          <w:b/>
        </w:rPr>
      </w:pPr>
      <w:r w:rsidRPr="00831A31">
        <w:rPr>
          <w:rFonts w:ascii="Adobe" w:hAnsi="Adobe"/>
          <w:b/>
        </w:rPr>
        <w:t xml:space="preserve">Member Responsibilities </w:t>
      </w:r>
    </w:p>
    <w:p w14:paraId="6BDE2E2A" w14:textId="2ABA6C22" w:rsidR="00FC40AC" w:rsidRPr="00831A31" w:rsidRDefault="00BC0703" w:rsidP="00831A31">
      <w:pPr>
        <w:pStyle w:val="NoSpacing"/>
        <w:numPr>
          <w:ilvl w:val="0"/>
          <w:numId w:val="3"/>
        </w:numPr>
        <w:rPr>
          <w:rFonts w:ascii="Adobe" w:hAnsi="Adobe"/>
          <w:b/>
        </w:rPr>
      </w:pPr>
      <w:r w:rsidRPr="00831A31">
        <w:rPr>
          <w:rFonts w:ascii="Adobe" w:hAnsi="Adobe"/>
        </w:rPr>
        <w:t>To attend</w:t>
      </w:r>
      <w:r w:rsidR="00D46785">
        <w:rPr>
          <w:rFonts w:ascii="Adobe" w:hAnsi="Adobe"/>
        </w:rPr>
        <w:t xml:space="preserve"> quarterly</w:t>
      </w:r>
      <w:r w:rsidRPr="00831A31">
        <w:rPr>
          <w:rFonts w:ascii="Adobe" w:hAnsi="Adobe"/>
        </w:rPr>
        <w:t xml:space="preserve"> meetings and contribute with ideas and feedback</w:t>
      </w:r>
    </w:p>
    <w:p w14:paraId="047F8343" w14:textId="77777777" w:rsidR="00BC0703" w:rsidRPr="00831A31" w:rsidRDefault="00BC0703" w:rsidP="00BC0703">
      <w:pPr>
        <w:pStyle w:val="ListParagraph"/>
        <w:numPr>
          <w:ilvl w:val="0"/>
          <w:numId w:val="3"/>
        </w:numPr>
        <w:rPr>
          <w:rFonts w:ascii="Adobe" w:hAnsi="Adobe"/>
          <w:sz w:val="22"/>
          <w:szCs w:val="22"/>
        </w:rPr>
      </w:pPr>
      <w:r w:rsidRPr="00831A31">
        <w:rPr>
          <w:rFonts w:ascii="Adobe" w:hAnsi="Adobe"/>
          <w:sz w:val="22"/>
          <w:szCs w:val="22"/>
        </w:rPr>
        <w:t xml:space="preserve">To bring friends and associates to OAE concerts and development events </w:t>
      </w:r>
    </w:p>
    <w:p w14:paraId="6259BE6A" w14:textId="519A5790" w:rsidR="00BC0703" w:rsidRPr="00831A31" w:rsidRDefault="00BC0703" w:rsidP="00BC0703">
      <w:pPr>
        <w:pStyle w:val="ListParagraph"/>
        <w:numPr>
          <w:ilvl w:val="0"/>
          <w:numId w:val="3"/>
        </w:numPr>
        <w:rPr>
          <w:rFonts w:ascii="Adobe" w:hAnsi="Adobe"/>
          <w:sz w:val="22"/>
          <w:szCs w:val="22"/>
        </w:rPr>
      </w:pPr>
      <w:r w:rsidRPr="00831A31">
        <w:rPr>
          <w:rFonts w:ascii="Adobe" w:hAnsi="Adobe"/>
          <w:sz w:val="22"/>
          <w:szCs w:val="22"/>
        </w:rPr>
        <w:t>Meet with members of the OAE executive team to discuss specific areas of in</w:t>
      </w:r>
      <w:r w:rsidR="002A1A24">
        <w:rPr>
          <w:rFonts w:ascii="Adobe" w:hAnsi="Adobe"/>
          <w:sz w:val="22"/>
          <w:szCs w:val="22"/>
        </w:rPr>
        <w:t>terest e.g. digital engagement</w:t>
      </w:r>
    </w:p>
    <w:p w14:paraId="4CFA283F" w14:textId="77777777" w:rsidR="002A1A24" w:rsidRPr="002A1A24" w:rsidRDefault="00BC0703" w:rsidP="00BC0703">
      <w:pPr>
        <w:pStyle w:val="ListParagraph"/>
        <w:numPr>
          <w:ilvl w:val="0"/>
          <w:numId w:val="3"/>
        </w:numPr>
        <w:rPr>
          <w:rFonts w:ascii="Adobe" w:hAnsi="Adobe"/>
          <w:b/>
          <w:sz w:val="22"/>
          <w:szCs w:val="22"/>
        </w:rPr>
      </w:pPr>
      <w:r w:rsidRPr="00831A31">
        <w:rPr>
          <w:rFonts w:ascii="Adobe" w:hAnsi="Adobe"/>
          <w:sz w:val="22"/>
          <w:szCs w:val="22"/>
        </w:rPr>
        <w:t>Work with the OAE execu</w:t>
      </w:r>
      <w:r w:rsidR="002A1A24">
        <w:rPr>
          <w:rFonts w:ascii="Adobe" w:hAnsi="Adobe"/>
          <w:sz w:val="22"/>
          <w:szCs w:val="22"/>
        </w:rPr>
        <w:t>tive team on fundraising events</w:t>
      </w:r>
    </w:p>
    <w:p w14:paraId="225A7ABE" w14:textId="350F42A2" w:rsidR="00BC0703" w:rsidRPr="00831A31" w:rsidRDefault="002A1A24" w:rsidP="00BC0703">
      <w:pPr>
        <w:pStyle w:val="ListParagraph"/>
        <w:numPr>
          <w:ilvl w:val="0"/>
          <w:numId w:val="3"/>
        </w:numPr>
        <w:rPr>
          <w:rFonts w:ascii="Adobe" w:hAnsi="Adobe"/>
          <w:b/>
          <w:sz w:val="22"/>
          <w:szCs w:val="22"/>
        </w:rPr>
      </w:pPr>
      <w:r w:rsidRPr="00831A31">
        <w:rPr>
          <w:rFonts w:ascii="Adobe" w:hAnsi="Adobe"/>
          <w:sz w:val="22"/>
          <w:szCs w:val="22"/>
        </w:rPr>
        <w:t xml:space="preserve"> </w:t>
      </w:r>
      <w:r w:rsidR="00BC0703" w:rsidRPr="00831A31">
        <w:rPr>
          <w:rFonts w:ascii="Adobe" w:hAnsi="Adobe"/>
          <w:sz w:val="22"/>
          <w:szCs w:val="22"/>
        </w:rPr>
        <w:t>Other forms of advoc</w:t>
      </w:r>
      <w:r>
        <w:rPr>
          <w:rFonts w:ascii="Adobe" w:hAnsi="Adobe"/>
          <w:sz w:val="22"/>
          <w:szCs w:val="22"/>
        </w:rPr>
        <w:t>acy for the OAE</w:t>
      </w:r>
    </w:p>
    <w:p w14:paraId="5A39BBE3" w14:textId="77777777" w:rsidR="00BC0703" w:rsidRPr="00831A31" w:rsidRDefault="00BC0703" w:rsidP="00BC0703">
      <w:pPr>
        <w:pStyle w:val="ListParagraph"/>
        <w:rPr>
          <w:rFonts w:ascii="Adobe" w:hAnsi="Adobe"/>
          <w:b/>
          <w:sz w:val="22"/>
          <w:szCs w:val="22"/>
        </w:rPr>
      </w:pPr>
    </w:p>
    <w:p w14:paraId="5784E978" w14:textId="292EC1A1" w:rsidR="00831A31" w:rsidRDefault="00831A31" w:rsidP="00831A31">
      <w:pPr>
        <w:pStyle w:val="ListParagraph"/>
        <w:ind w:left="0"/>
        <w:rPr>
          <w:rFonts w:ascii="Adobe" w:hAnsi="Adobe"/>
          <w:b/>
          <w:sz w:val="22"/>
          <w:szCs w:val="22"/>
        </w:rPr>
      </w:pPr>
      <w:r w:rsidRPr="00831A31">
        <w:rPr>
          <w:rFonts w:ascii="Adobe" w:hAnsi="Adobe"/>
          <w:b/>
          <w:sz w:val="22"/>
          <w:szCs w:val="22"/>
        </w:rPr>
        <w:t>Benefits</w:t>
      </w:r>
    </w:p>
    <w:p w14:paraId="01C70A5E" w14:textId="5CDC3CC1" w:rsidR="005B78BB" w:rsidRPr="00831A31" w:rsidRDefault="005B78BB" w:rsidP="005B78BB">
      <w:pPr>
        <w:pStyle w:val="ListParagraph"/>
        <w:numPr>
          <w:ilvl w:val="0"/>
          <w:numId w:val="6"/>
        </w:numPr>
        <w:rPr>
          <w:rFonts w:ascii="Adobe" w:hAnsi="Adobe"/>
          <w:b/>
          <w:sz w:val="22"/>
          <w:szCs w:val="22"/>
        </w:rPr>
      </w:pPr>
      <w:r>
        <w:rPr>
          <w:rFonts w:ascii="Adobe" w:hAnsi="Adobe"/>
          <w:sz w:val="22"/>
          <w:szCs w:val="22"/>
        </w:rPr>
        <w:t>Members of the Forum will be a voice for the OAE, making a valuable contribution to the nati</w:t>
      </w:r>
      <w:r w:rsidR="00D46785">
        <w:rPr>
          <w:rFonts w:ascii="Adobe" w:hAnsi="Adobe"/>
          <w:sz w:val="22"/>
          <w:szCs w:val="22"/>
        </w:rPr>
        <w:t>onal arts landscape</w:t>
      </w:r>
    </w:p>
    <w:p w14:paraId="7C974E6F" w14:textId="3C2027B7" w:rsidR="00831A31" w:rsidRDefault="00831A31" w:rsidP="00831A31">
      <w:pPr>
        <w:pStyle w:val="ListParagraph"/>
        <w:numPr>
          <w:ilvl w:val="0"/>
          <w:numId w:val="6"/>
        </w:numPr>
        <w:rPr>
          <w:rFonts w:ascii="Adobe" w:hAnsi="Adobe"/>
          <w:sz w:val="22"/>
          <w:szCs w:val="22"/>
        </w:rPr>
      </w:pPr>
      <w:r w:rsidRPr="00831A31">
        <w:rPr>
          <w:rFonts w:ascii="Adobe" w:hAnsi="Adobe"/>
          <w:sz w:val="22"/>
          <w:szCs w:val="22"/>
        </w:rPr>
        <w:t>Members of the Ambassador Forum are entitled to one free ticket for each OAE Southbank Centre concert and self-promoted Night Shift event, plus additional tickets at the same discounts enjoyed by OAE staff and players.  Extra complimentary tickets for bringing potential supporters may be allocated in consultati</w:t>
      </w:r>
      <w:r w:rsidR="002A1A24">
        <w:rPr>
          <w:rFonts w:ascii="Adobe" w:hAnsi="Adobe"/>
          <w:sz w:val="22"/>
          <w:szCs w:val="22"/>
        </w:rPr>
        <w:t>on with the OAE executive team</w:t>
      </w:r>
    </w:p>
    <w:p w14:paraId="7DA10E89" w14:textId="77777777" w:rsidR="00D46785" w:rsidRPr="00831A31" w:rsidRDefault="00D46785" w:rsidP="00D46785">
      <w:pPr>
        <w:pStyle w:val="ListParagraph"/>
        <w:numPr>
          <w:ilvl w:val="0"/>
          <w:numId w:val="6"/>
        </w:numPr>
        <w:rPr>
          <w:rFonts w:ascii="Adobe" w:hAnsi="Adobe"/>
          <w:sz w:val="22"/>
          <w:szCs w:val="22"/>
        </w:rPr>
      </w:pPr>
      <w:r w:rsidRPr="00831A31">
        <w:rPr>
          <w:rFonts w:ascii="Adobe" w:hAnsi="Adobe"/>
          <w:sz w:val="22"/>
          <w:szCs w:val="22"/>
        </w:rPr>
        <w:t>Members are listed on the OAE website and, where possible, in concert programmes</w:t>
      </w:r>
    </w:p>
    <w:p w14:paraId="38A06DCC" w14:textId="77777777" w:rsidR="00D46785" w:rsidRPr="00831A31" w:rsidRDefault="00D46785" w:rsidP="00D46785">
      <w:pPr>
        <w:pStyle w:val="ListParagraph"/>
        <w:rPr>
          <w:rFonts w:ascii="Adobe" w:hAnsi="Adobe"/>
          <w:sz w:val="22"/>
          <w:szCs w:val="22"/>
        </w:rPr>
      </w:pPr>
    </w:p>
    <w:p w14:paraId="41C8F396" w14:textId="77777777" w:rsidR="00FC40AC" w:rsidRDefault="00FC40AC" w:rsidP="00FC40AC">
      <w:pPr>
        <w:rPr>
          <w:rFonts w:ascii="Adobe" w:hAnsi="Adobe"/>
        </w:rPr>
      </w:pPr>
    </w:p>
    <w:p w14:paraId="173D33FF" w14:textId="15F4C120" w:rsidR="00E216DF" w:rsidRPr="00E216DF" w:rsidRDefault="00E216DF" w:rsidP="00FC40AC">
      <w:pPr>
        <w:rPr>
          <w:rFonts w:ascii="Adobe" w:hAnsi="Adobe"/>
          <w:b/>
        </w:rPr>
      </w:pPr>
      <w:r>
        <w:rPr>
          <w:rFonts w:ascii="Adobe" w:hAnsi="Adobe"/>
          <w:b/>
        </w:rPr>
        <w:t xml:space="preserve">To apply, please fill in the short application form and send it, with a CV to </w:t>
      </w:r>
      <w:hyperlink r:id="rId8" w:history="1">
        <w:r w:rsidRPr="009C3F1D">
          <w:rPr>
            <w:rStyle w:val="Hyperlink"/>
            <w:rFonts w:ascii="Adobe" w:hAnsi="Adobe"/>
            <w:b/>
          </w:rPr>
          <w:t>recruitment@oae.co.uk</w:t>
        </w:r>
      </w:hyperlink>
      <w:r>
        <w:rPr>
          <w:rFonts w:ascii="Adobe" w:hAnsi="Adobe"/>
          <w:b/>
        </w:rPr>
        <w:t xml:space="preserve"> by </w:t>
      </w:r>
      <w:r w:rsidR="00D46785">
        <w:rPr>
          <w:rFonts w:ascii="Adobe" w:hAnsi="Adobe"/>
          <w:b/>
        </w:rPr>
        <w:t xml:space="preserve">4 June. Informal interviews will be held week commencing 14 June. </w:t>
      </w:r>
      <w:bookmarkStart w:id="0" w:name="_GoBack"/>
      <w:bookmarkEnd w:id="0"/>
      <w:r>
        <w:rPr>
          <w:rFonts w:ascii="Adobe" w:hAnsi="Adobe"/>
          <w:b/>
        </w:rPr>
        <w:t xml:space="preserve"> </w:t>
      </w:r>
    </w:p>
    <w:sectPr w:rsidR="00E216DF" w:rsidRPr="00E216DF" w:rsidSect="00831A31"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EA6933" w14:textId="77777777" w:rsidR="003638E0" w:rsidRDefault="003638E0" w:rsidP="00831A31">
      <w:pPr>
        <w:spacing w:after="0" w:line="240" w:lineRule="auto"/>
      </w:pPr>
      <w:r>
        <w:separator/>
      </w:r>
    </w:p>
  </w:endnote>
  <w:endnote w:type="continuationSeparator" w:id="0">
    <w:p w14:paraId="32870B2A" w14:textId="77777777" w:rsidR="003638E0" w:rsidRDefault="003638E0" w:rsidP="00831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dob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C84171" w14:textId="77777777" w:rsidR="003638E0" w:rsidRDefault="003638E0" w:rsidP="00831A31">
      <w:pPr>
        <w:spacing w:after="0" w:line="240" w:lineRule="auto"/>
      </w:pPr>
      <w:r>
        <w:separator/>
      </w:r>
    </w:p>
  </w:footnote>
  <w:footnote w:type="continuationSeparator" w:id="0">
    <w:p w14:paraId="5F424C05" w14:textId="77777777" w:rsidR="003638E0" w:rsidRDefault="003638E0" w:rsidP="00831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4D5A5" w14:textId="77777777" w:rsidR="00831A31" w:rsidRDefault="00831A31">
    <w:pPr>
      <w:pStyle w:val="Header"/>
    </w:pPr>
  </w:p>
  <w:p w14:paraId="3DEEC669" w14:textId="77777777" w:rsidR="00831A31" w:rsidRDefault="00831A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AFD9C" w14:textId="77777777" w:rsidR="00831A31" w:rsidRDefault="00831A31">
    <w:pPr>
      <w:pStyle w:val="Header"/>
    </w:pPr>
    <w:r>
      <w:rPr>
        <w:rFonts w:ascii="Adobe Caslon Pro" w:hAnsi="Adobe Caslon Pro"/>
        <w:b/>
        <w:noProof/>
        <w:lang w:eastAsia="en-GB"/>
      </w:rPr>
      <w:drawing>
        <wp:inline distT="0" distB="0" distL="0" distR="0" wp14:anchorId="6E1B466D" wp14:editId="2769B28F">
          <wp:extent cx="2682000" cy="784800"/>
          <wp:effectExtent l="0" t="0" r="444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AE logo hi-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2000" cy="78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51CC8"/>
    <w:multiLevelType w:val="hybridMultilevel"/>
    <w:tmpl w:val="D37855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4A387F"/>
    <w:multiLevelType w:val="hybridMultilevel"/>
    <w:tmpl w:val="64580338"/>
    <w:lvl w:ilvl="0" w:tplc="FF78580A">
      <w:numFmt w:val="bullet"/>
      <w:lvlText w:val="-"/>
      <w:lvlJc w:val="left"/>
      <w:pPr>
        <w:ind w:left="720" w:hanging="360"/>
      </w:pPr>
      <w:rPr>
        <w:rFonts w:ascii="Adobe" w:eastAsiaTheme="minorHAnsi" w:hAnsi="Adob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9201B7"/>
    <w:multiLevelType w:val="hybridMultilevel"/>
    <w:tmpl w:val="FE68725C"/>
    <w:lvl w:ilvl="0" w:tplc="FF78580A">
      <w:numFmt w:val="bullet"/>
      <w:lvlText w:val="-"/>
      <w:lvlJc w:val="left"/>
      <w:pPr>
        <w:ind w:left="720" w:hanging="360"/>
      </w:pPr>
      <w:rPr>
        <w:rFonts w:ascii="Adobe" w:eastAsiaTheme="minorHAnsi" w:hAnsi="Adob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53126"/>
    <w:multiLevelType w:val="hybridMultilevel"/>
    <w:tmpl w:val="55F2A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354A3"/>
    <w:multiLevelType w:val="hybridMultilevel"/>
    <w:tmpl w:val="94FE5F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BAA02D2"/>
    <w:multiLevelType w:val="hybridMultilevel"/>
    <w:tmpl w:val="AFF847B8"/>
    <w:lvl w:ilvl="0" w:tplc="C172C2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ACB"/>
    <w:rsid w:val="0005103C"/>
    <w:rsid w:val="000C0B2A"/>
    <w:rsid w:val="002A1A24"/>
    <w:rsid w:val="003638E0"/>
    <w:rsid w:val="00416ACB"/>
    <w:rsid w:val="005B78BB"/>
    <w:rsid w:val="00831A31"/>
    <w:rsid w:val="008351D9"/>
    <w:rsid w:val="00BC0703"/>
    <w:rsid w:val="00BD4386"/>
    <w:rsid w:val="00D46785"/>
    <w:rsid w:val="00D84163"/>
    <w:rsid w:val="00E216DF"/>
    <w:rsid w:val="00FC40AC"/>
    <w:rsid w:val="4AC6D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F4C16"/>
  <w15:chartTrackingRefBased/>
  <w15:docId w15:val="{C444DAF8-780D-4A0B-BA97-1B91BA726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40AC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31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A31"/>
  </w:style>
  <w:style w:type="paragraph" w:styleId="Footer">
    <w:name w:val="footer"/>
    <w:basedOn w:val="Normal"/>
    <w:link w:val="FooterChar"/>
    <w:uiPriority w:val="99"/>
    <w:unhideWhenUsed/>
    <w:rsid w:val="00831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A31"/>
  </w:style>
  <w:style w:type="paragraph" w:styleId="NoSpacing">
    <w:name w:val="No Spacing"/>
    <w:uiPriority w:val="1"/>
    <w:qFormat/>
    <w:rsid w:val="00831A3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16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oae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DCE3C-6D48-44F2-964F-1523C2CFA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Abel Smith</dc:creator>
  <cp:keywords/>
  <dc:description/>
  <cp:lastModifiedBy>Marina Abel Smith</cp:lastModifiedBy>
  <cp:revision>4</cp:revision>
  <dcterms:created xsi:type="dcterms:W3CDTF">2021-04-28T11:06:00Z</dcterms:created>
  <dcterms:modified xsi:type="dcterms:W3CDTF">2021-04-28T11:16:00Z</dcterms:modified>
</cp:coreProperties>
</file>