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AF80B" w14:textId="2A41C839" w:rsidR="006C2504" w:rsidRDefault="002043BD">
      <w:pPr>
        <w:rPr>
          <w:b/>
          <w:color w:val="FFC000" w:themeColor="accent4"/>
          <w:sz w:val="32"/>
          <w:lang w:val="en-US"/>
        </w:rPr>
      </w:pPr>
      <w:r>
        <w:rPr>
          <w:b/>
          <w:sz w:val="32"/>
          <w:lang w:val="en-US"/>
        </w:rPr>
        <w:t>Instructions for Film Rentals on</w:t>
      </w:r>
      <w:r w:rsidR="00F07AAB" w:rsidRPr="00F07AAB">
        <w:rPr>
          <w:b/>
          <w:sz w:val="32"/>
          <w:lang w:val="en-US"/>
        </w:rPr>
        <w:t xml:space="preserve"> OAE Player </w:t>
      </w:r>
    </w:p>
    <w:p w14:paraId="64CA80C1" w14:textId="77777777" w:rsidR="00F07AAB" w:rsidRDefault="00F07AAB">
      <w:pPr>
        <w:rPr>
          <w:b/>
          <w:color w:val="FFC000" w:themeColor="accent4"/>
          <w:sz w:val="32"/>
          <w:lang w:val="en-US"/>
        </w:rPr>
      </w:pPr>
    </w:p>
    <w:p w14:paraId="47BA663F" w14:textId="77777777" w:rsidR="00F07AAB" w:rsidRDefault="00F07AAB">
      <w:pPr>
        <w:rPr>
          <w:sz w:val="24"/>
          <w:lang w:val="en-US"/>
        </w:rPr>
      </w:pPr>
      <w:r>
        <w:rPr>
          <w:sz w:val="24"/>
          <w:lang w:val="en-US"/>
        </w:rPr>
        <w:t xml:space="preserve">Over the past two years the OAE has expanded its digital production and launched a video platform providing high quality films for you to enjoy at home and on the move. The platform OAE Player has gone through many iterations and we are constantly working to improve your experience while using it. </w:t>
      </w:r>
      <w:r w:rsidR="00DB4FD5">
        <w:rPr>
          <w:sz w:val="24"/>
          <w:lang w:val="en-US"/>
        </w:rPr>
        <w:t>We thank you for the support and the feedback we have received so far, and we hope to keep improving your experience of using OAE Player.</w:t>
      </w:r>
    </w:p>
    <w:p w14:paraId="54F15B92" w14:textId="77777777" w:rsidR="00285B47" w:rsidRDefault="00F07AAB">
      <w:pPr>
        <w:rPr>
          <w:sz w:val="24"/>
          <w:lang w:val="en-US"/>
        </w:rPr>
      </w:pPr>
      <w:r>
        <w:rPr>
          <w:sz w:val="24"/>
          <w:lang w:val="en-US"/>
        </w:rPr>
        <w:t xml:space="preserve">The latest improvement has been </w:t>
      </w:r>
      <w:r w:rsidR="00285B47">
        <w:rPr>
          <w:sz w:val="24"/>
          <w:lang w:val="en-US"/>
        </w:rPr>
        <w:t xml:space="preserve">the centralization </w:t>
      </w:r>
      <w:r w:rsidR="00DB4FD5">
        <w:rPr>
          <w:sz w:val="24"/>
          <w:lang w:val="en-US"/>
        </w:rPr>
        <w:t>of digital content</w:t>
      </w:r>
      <w:r w:rsidR="00285B47">
        <w:rPr>
          <w:sz w:val="24"/>
          <w:lang w:val="en-US"/>
        </w:rPr>
        <w:t xml:space="preserve"> under a single banner</w:t>
      </w:r>
      <w:r>
        <w:rPr>
          <w:sz w:val="24"/>
          <w:lang w:val="en-US"/>
        </w:rPr>
        <w:t>. Up until</w:t>
      </w:r>
      <w:r w:rsidR="00285B47">
        <w:rPr>
          <w:sz w:val="24"/>
          <w:lang w:val="en-US"/>
        </w:rPr>
        <w:t xml:space="preserve"> now, OAE Player was split between two websites: </w:t>
      </w:r>
    </w:p>
    <w:p w14:paraId="4A52E454" w14:textId="77777777" w:rsidR="00285B47" w:rsidRDefault="00285B47" w:rsidP="00285B47">
      <w:pPr>
        <w:pStyle w:val="ListParagraph"/>
        <w:numPr>
          <w:ilvl w:val="0"/>
          <w:numId w:val="1"/>
        </w:numPr>
        <w:rPr>
          <w:sz w:val="24"/>
          <w:lang w:val="en-US"/>
        </w:rPr>
      </w:pPr>
      <w:r w:rsidRPr="00285B47">
        <w:rPr>
          <w:sz w:val="24"/>
          <w:lang w:val="en-US"/>
        </w:rPr>
        <w:t xml:space="preserve">To have unlimited access to all OAE Player content you had the option of purchasing an annual pass for £99, which would unlock all videos on the </w:t>
      </w:r>
      <w:hyperlink r:id="rId7" w:history="1">
        <w:r w:rsidRPr="00525588">
          <w:rPr>
            <w:rStyle w:val="Hyperlink"/>
            <w:sz w:val="24"/>
            <w:lang w:val="en-US"/>
          </w:rPr>
          <w:t>oaeplayer.com</w:t>
        </w:r>
      </w:hyperlink>
      <w:r w:rsidRPr="00285B47">
        <w:rPr>
          <w:sz w:val="24"/>
          <w:lang w:val="en-US"/>
        </w:rPr>
        <w:t xml:space="preserve"> website.</w:t>
      </w:r>
    </w:p>
    <w:p w14:paraId="690E40C2" w14:textId="77777777" w:rsidR="00285B47" w:rsidRDefault="00285B47" w:rsidP="00285B47">
      <w:pPr>
        <w:pStyle w:val="ListParagraph"/>
        <w:numPr>
          <w:ilvl w:val="0"/>
          <w:numId w:val="1"/>
        </w:numPr>
        <w:rPr>
          <w:sz w:val="24"/>
          <w:lang w:val="en-US"/>
        </w:rPr>
      </w:pPr>
      <w:r>
        <w:rPr>
          <w:sz w:val="24"/>
          <w:lang w:val="en-US"/>
        </w:rPr>
        <w:t xml:space="preserve">To rent individual films, you had to rent them on the </w:t>
      </w:r>
      <w:hyperlink r:id="rId8" w:history="1">
        <w:r w:rsidRPr="00525588">
          <w:rPr>
            <w:rStyle w:val="Hyperlink"/>
            <w:sz w:val="24"/>
            <w:lang w:val="en-US"/>
          </w:rPr>
          <w:t>oae.co.uk</w:t>
        </w:r>
      </w:hyperlink>
      <w:r>
        <w:rPr>
          <w:sz w:val="24"/>
          <w:lang w:val="en-US"/>
        </w:rPr>
        <w:t xml:space="preserve"> website</w:t>
      </w:r>
    </w:p>
    <w:p w14:paraId="62D72EF0" w14:textId="5D8BD4C7" w:rsidR="00525588" w:rsidRDefault="00285B47" w:rsidP="00285B47">
      <w:pPr>
        <w:rPr>
          <w:sz w:val="24"/>
          <w:lang w:val="en-US"/>
        </w:rPr>
      </w:pPr>
      <w:r>
        <w:rPr>
          <w:sz w:val="24"/>
          <w:lang w:val="en-US"/>
        </w:rPr>
        <w:t xml:space="preserve">Starting </w:t>
      </w:r>
      <w:r w:rsidR="002043BD">
        <w:rPr>
          <w:sz w:val="24"/>
          <w:lang w:val="en-US"/>
        </w:rPr>
        <w:t xml:space="preserve">on </w:t>
      </w:r>
      <w:r>
        <w:rPr>
          <w:sz w:val="24"/>
          <w:lang w:val="en-US"/>
        </w:rPr>
        <w:t>1</w:t>
      </w:r>
      <w:r w:rsidRPr="00285B47">
        <w:rPr>
          <w:sz w:val="24"/>
          <w:vertAlign w:val="superscript"/>
          <w:lang w:val="en-US"/>
        </w:rPr>
        <w:t>st</w:t>
      </w:r>
      <w:r>
        <w:rPr>
          <w:sz w:val="24"/>
          <w:lang w:val="en-US"/>
        </w:rPr>
        <w:t xml:space="preserve"> December 2021, both the annual pass and renting capabilities will be merged under the banner of </w:t>
      </w:r>
      <w:hyperlink r:id="rId9" w:history="1">
        <w:r w:rsidRPr="00CF7FFE">
          <w:rPr>
            <w:rStyle w:val="Hyperlink"/>
            <w:sz w:val="24"/>
            <w:lang w:val="en-US"/>
          </w:rPr>
          <w:t>oaeplayer.com</w:t>
        </w:r>
      </w:hyperlink>
      <w:r w:rsidR="00DB4FD5">
        <w:rPr>
          <w:sz w:val="24"/>
          <w:lang w:val="en-US"/>
        </w:rPr>
        <w:t xml:space="preserve">. </w:t>
      </w:r>
      <w:r w:rsidR="00525588">
        <w:rPr>
          <w:sz w:val="24"/>
          <w:lang w:val="en-US"/>
        </w:rPr>
        <w:t>This means</w:t>
      </w:r>
      <w:r w:rsidR="00DB4FD5">
        <w:rPr>
          <w:sz w:val="24"/>
          <w:lang w:val="en-US"/>
        </w:rPr>
        <w:t xml:space="preserve"> that </w:t>
      </w:r>
      <w:r w:rsidR="00525588">
        <w:rPr>
          <w:sz w:val="24"/>
          <w:lang w:val="en-US"/>
        </w:rPr>
        <w:t xml:space="preserve">there is a new process </w:t>
      </w:r>
      <w:r w:rsidR="00DB4FD5">
        <w:rPr>
          <w:sz w:val="24"/>
          <w:lang w:val="en-US"/>
        </w:rPr>
        <w:t xml:space="preserve">to rent a single film for those who do not have an OAE Player annual pass. </w:t>
      </w:r>
    </w:p>
    <w:p w14:paraId="74308C91" w14:textId="41E9A453" w:rsidR="00F07AAB" w:rsidRDefault="00DB4FD5" w:rsidP="00285B47">
      <w:pPr>
        <w:rPr>
          <w:sz w:val="24"/>
          <w:lang w:val="en-US"/>
        </w:rPr>
      </w:pPr>
      <w:r>
        <w:rPr>
          <w:sz w:val="24"/>
          <w:lang w:val="en-US"/>
        </w:rPr>
        <w:t xml:space="preserve">If you have rented any videos </w:t>
      </w:r>
      <w:r w:rsidR="00525588">
        <w:rPr>
          <w:sz w:val="24"/>
          <w:lang w:val="en-US"/>
        </w:rPr>
        <w:t>through the old system</w:t>
      </w:r>
      <w:r w:rsidR="002043BD">
        <w:rPr>
          <w:sz w:val="24"/>
          <w:lang w:val="en-US"/>
        </w:rPr>
        <w:t xml:space="preserve"> and would like to keep them, don’t worry, we will transfer these across for you. </w:t>
      </w:r>
      <w:r>
        <w:rPr>
          <w:sz w:val="24"/>
          <w:lang w:val="en-US"/>
        </w:rPr>
        <w:t xml:space="preserve"> </w:t>
      </w:r>
      <w:r w:rsidR="002043BD">
        <w:rPr>
          <w:sz w:val="24"/>
          <w:lang w:val="en-US"/>
        </w:rPr>
        <w:t xml:space="preserve"> Please do just let us know by emailing </w:t>
      </w:r>
      <w:hyperlink r:id="rId10" w:history="1">
        <w:r w:rsidR="002043BD" w:rsidRPr="00CF7FFE">
          <w:rPr>
            <w:rStyle w:val="Hyperlink"/>
            <w:sz w:val="24"/>
            <w:lang w:val="en-US"/>
          </w:rPr>
          <w:t>boxoffice@oae.co.uk</w:t>
        </w:r>
      </w:hyperlink>
    </w:p>
    <w:p w14:paraId="058D9FA6" w14:textId="77777777" w:rsidR="00487295" w:rsidRDefault="00487295" w:rsidP="00285B47">
      <w:pPr>
        <w:rPr>
          <w:sz w:val="24"/>
          <w:lang w:val="en-US"/>
        </w:rPr>
      </w:pPr>
    </w:p>
    <w:p w14:paraId="25325848" w14:textId="57BA679D" w:rsidR="00487295" w:rsidRDefault="002043BD" w:rsidP="00285B47">
      <w:pPr>
        <w:rPr>
          <w:sz w:val="24"/>
          <w:lang w:val="en-US"/>
        </w:rPr>
      </w:pPr>
      <w:r>
        <w:rPr>
          <w:sz w:val="24"/>
          <w:lang w:val="en-US"/>
        </w:rPr>
        <w:t>How to rent a film using the OAE Player system:</w:t>
      </w:r>
    </w:p>
    <w:p w14:paraId="177185BF" w14:textId="77777777" w:rsidR="00E03E48" w:rsidRPr="008D3FD2" w:rsidRDefault="008D3FD2" w:rsidP="008D3FD2">
      <w:pPr>
        <w:pStyle w:val="ListParagraph"/>
        <w:numPr>
          <w:ilvl w:val="0"/>
          <w:numId w:val="2"/>
        </w:numPr>
        <w:rPr>
          <w:sz w:val="24"/>
          <w:lang w:val="en-US"/>
        </w:rPr>
      </w:pPr>
      <w:r w:rsidRPr="008D3FD2">
        <w:rPr>
          <w:sz w:val="24"/>
          <w:lang w:val="en-US"/>
        </w:rPr>
        <w:t>To rent a film, go to oaeplayer.com. Once on the website, click on the new tab at the top of the page titled “Individual Film Rentals”</w:t>
      </w:r>
    </w:p>
    <w:p w14:paraId="79249DB7" w14:textId="77777777" w:rsidR="00E03E48" w:rsidRDefault="00E03E48" w:rsidP="00285B47">
      <w:pPr>
        <w:rPr>
          <w:sz w:val="24"/>
          <w:lang w:val="en-US"/>
        </w:rPr>
      </w:pPr>
    </w:p>
    <w:p w14:paraId="0CC37191" w14:textId="77777777" w:rsidR="00487295" w:rsidRDefault="008D3FD2" w:rsidP="00285B47">
      <w:pPr>
        <w:rPr>
          <w:sz w:val="24"/>
          <w:lang w:val="en-US"/>
        </w:rPr>
      </w:pPr>
      <w:r>
        <w:rPr>
          <w:noProof/>
          <w:sz w:val="24"/>
          <w:lang w:eastAsia="en-GB"/>
        </w:rPr>
        <w:drawing>
          <wp:inline distT="0" distB="0" distL="0" distR="0" wp14:anchorId="3B9F9AA2" wp14:editId="74FC1C0E">
            <wp:extent cx="5305425" cy="2701265"/>
            <wp:effectExtent l="0" t="0" r="0" b="4445"/>
            <wp:docPr id="5" name="Picture 5" descr="C:\Users\Luka.Lah\AppData\Local\Microsoft\Windows\INetCache\Content.Word\Web capture_25-11-2021_12431_www.oaeplayer.co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uka.Lah\AppData\Local\Microsoft\Windows\INetCache\Content.Word\Web capture_25-11-2021_12431_www.oaeplayer.co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09022" cy="2703096"/>
                    </a:xfrm>
                    <a:prstGeom prst="rect">
                      <a:avLst/>
                    </a:prstGeom>
                    <a:noFill/>
                    <a:ln>
                      <a:noFill/>
                    </a:ln>
                  </pic:spPr>
                </pic:pic>
              </a:graphicData>
            </a:graphic>
          </wp:inline>
        </w:drawing>
      </w:r>
    </w:p>
    <w:p w14:paraId="40E8735C" w14:textId="4B85A657" w:rsidR="008D3FD2" w:rsidRPr="008D3FD2" w:rsidRDefault="002043BD" w:rsidP="008D3FD2">
      <w:pPr>
        <w:pStyle w:val="ListParagraph"/>
        <w:numPr>
          <w:ilvl w:val="0"/>
          <w:numId w:val="2"/>
        </w:numPr>
        <w:rPr>
          <w:sz w:val="24"/>
          <w:lang w:val="en-US"/>
        </w:rPr>
      </w:pPr>
      <w:r>
        <w:rPr>
          <w:sz w:val="24"/>
          <w:lang w:val="en-US"/>
        </w:rPr>
        <w:lastRenderedPageBreak/>
        <w:t>Here,</w:t>
      </w:r>
      <w:r w:rsidR="008D3FD2">
        <w:rPr>
          <w:sz w:val="24"/>
          <w:lang w:val="en-US"/>
        </w:rPr>
        <w:t xml:space="preserve"> you can browse all the films available for rent. Notice the </w:t>
      </w:r>
      <w:r w:rsidR="00525588">
        <w:rPr>
          <w:sz w:val="24"/>
          <w:lang w:val="en-US"/>
        </w:rPr>
        <w:t>pad</w:t>
      </w:r>
      <w:r w:rsidR="008D3FD2">
        <w:rPr>
          <w:sz w:val="24"/>
          <w:lang w:val="en-US"/>
        </w:rPr>
        <w:t>lock sign at the bottom right corner of each video. This means that the film is locked</w:t>
      </w:r>
      <w:r>
        <w:rPr>
          <w:sz w:val="24"/>
          <w:lang w:val="en-US"/>
        </w:rPr>
        <w:t>.</w:t>
      </w:r>
      <w:r w:rsidR="00CF7FFE">
        <w:rPr>
          <w:sz w:val="24"/>
          <w:lang w:val="en-US"/>
        </w:rPr>
        <w:t xml:space="preserve"> </w:t>
      </w:r>
      <w:r w:rsidR="008D3FD2">
        <w:rPr>
          <w:sz w:val="24"/>
          <w:lang w:val="en-US"/>
        </w:rPr>
        <w:t xml:space="preserve">To watch it, either </w:t>
      </w:r>
      <w:proofErr w:type="spellStart"/>
      <w:r w:rsidR="008D3FD2">
        <w:rPr>
          <w:sz w:val="24"/>
          <w:lang w:val="en-US"/>
        </w:rPr>
        <w:t>buy</w:t>
      </w:r>
      <w:proofErr w:type="spellEnd"/>
      <w:r w:rsidR="008D3FD2">
        <w:rPr>
          <w:sz w:val="24"/>
          <w:lang w:val="en-US"/>
        </w:rPr>
        <w:t xml:space="preserve"> the OAE Player Annual Pass or click on</w:t>
      </w:r>
      <w:r w:rsidR="00525588">
        <w:rPr>
          <w:sz w:val="24"/>
          <w:lang w:val="en-US"/>
        </w:rPr>
        <w:t xml:space="preserve"> the video</w:t>
      </w:r>
      <w:r w:rsidR="008D3FD2">
        <w:rPr>
          <w:sz w:val="24"/>
          <w:lang w:val="en-US"/>
        </w:rPr>
        <w:t xml:space="preserve"> to rent</w:t>
      </w:r>
      <w:r w:rsidR="00525588">
        <w:rPr>
          <w:sz w:val="24"/>
          <w:lang w:val="en-US"/>
        </w:rPr>
        <w:t xml:space="preserve"> it</w:t>
      </w:r>
      <w:r w:rsidR="008D3FD2">
        <w:rPr>
          <w:sz w:val="24"/>
          <w:lang w:val="en-US"/>
        </w:rPr>
        <w:t>.</w:t>
      </w:r>
    </w:p>
    <w:p w14:paraId="309E664A" w14:textId="77777777" w:rsidR="008D3FD2" w:rsidRDefault="008D3FD2" w:rsidP="00285B47">
      <w:pPr>
        <w:rPr>
          <w:sz w:val="24"/>
          <w:lang w:val="en-US"/>
        </w:rPr>
      </w:pPr>
    </w:p>
    <w:p w14:paraId="47C704DE" w14:textId="77777777" w:rsidR="00487295" w:rsidRDefault="00705938" w:rsidP="00285B47">
      <w:pPr>
        <w:rPr>
          <w:sz w:val="24"/>
          <w:lang w:val="en-US"/>
        </w:rPr>
      </w:pPr>
      <w:r w:rsidRPr="00705938">
        <w:rPr>
          <w:noProof/>
          <w:sz w:val="24"/>
          <w:lang w:eastAsia="en-GB"/>
        </w:rPr>
        <w:pict w14:anchorId="06CD31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450pt;height:369.4pt;mso-width-percent:0;mso-height-percent:0;mso-width-percent:0;mso-height-percent:0">
            <v:imagedata r:id="rId12" o:title="Web capture_25-11-2021_124347_www"/>
          </v:shape>
        </w:pict>
      </w:r>
    </w:p>
    <w:p w14:paraId="39128646" w14:textId="77777777" w:rsidR="00487295" w:rsidRDefault="00487295" w:rsidP="00285B47">
      <w:pPr>
        <w:rPr>
          <w:sz w:val="24"/>
          <w:lang w:val="en-US"/>
        </w:rPr>
      </w:pPr>
    </w:p>
    <w:p w14:paraId="16B60C2A" w14:textId="77777777" w:rsidR="00487295" w:rsidRPr="008D3FD2" w:rsidRDefault="008D3FD2" w:rsidP="008D3FD2">
      <w:pPr>
        <w:pStyle w:val="ListParagraph"/>
        <w:numPr>
          <w:ilvl w:val="0"/>
          <w:numId w:val="2"/>
        </w:numPr>
        <w:rPr>
          <w:sz w:val="24"/>
          <w:lang w:val="en-US"/>
        </w:rPr>
      </w:pPr>
      <w:r>
        <w:rPr>
          <w:sz w:val="24"/>
          <w:lang w:val="en-US"/>
        </w:rPr>
        <w:lastRenderedPageBreak/>
        <w:t>Once you have clicked on the video of your choice, you will be taken to its rental page. Click on the white button saying “Rent”</w:t>
      </w:r>
      <w:r w:rsidR="00525588">
        <w:rPr>
          <w:sz w:val="24"/>
          <w:lang w:val="en-US"/>
        </w:rPr>
        <w:t xml:space="preserve">. </w:t>
      </w:r>
      <w:r w:rsidRPr="006C5575">
        <w:rPr>
          <w:noProof/>
          <w:sz w:val="24"/>
          <w:lang w:eastAsia="en-GB"/>
        </w:rPr>
        <w:drawing>
          <wp:inline distT="0" distB="0" distL="0" distR="0" wp14:anchorId="5DDCEA46" wp14:editId="7F145B37">
            <wp:extent cx="3114675" cy="25007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33129" cy="2515598"/>
                    </a:xfrm>
                    <a:prstGeom prst="rect">
                      <a:avLst/>
                    </a:prstGeom>
                  </pic:spPr>
                </pic:pic>
              </a:graphicData>
            </a:graphic>
          </wp:inline>
        </w:drawing>
      </w:r>
    </w:p>
    <w:p w14:paraId="60FD6DD7" w14:textId="77777777" w:rsidR="00E03E48" w:rsidRDefault="00E03E48" w:rsidP="00285B47">
      <w:pPr>
        <w:rPr>
          <w:sz w:val="24"/>
          <w:lang w:val="en-US"/>
        </w:rPr>
      </w:pPr>
    </w:p>
    <w:p w14:paraId="756BAEFD" w14:textId="1C01FDD8" w:rsidR="008D3FD2" w:rsidRDefault="008D3FD2" w:rsidP="008D3FD2">
      <w:pPr>
        <w:pStyle w:val="ListParagraph"/>
        <w:numPr>
          <w:ilvl w:val="0"/>
          <w:numId w:val="2"/>
        </w:numPr>
        <w:rPr>
          <w:sz w:val="24"/>
          <w:lang w:val="en-US"/>
        </w:rPr>
      </w:pPr>
      <w:r>
        <w:rPr>
          <w:sz w:val="24"/>
          <w:lang w:val="en-US"/>
        </w:rPr>
        <w:t xml:space="preserve">You will now be taken to oae.co.uk website. If you are not logged in to </w:t>
      </w:r>
      <w:r w:rsidR="002043BD">
        <w:rPr>
          <w:sz w:val="24"/>
          <w:lang w:val="en-US"/>
        </w:rPr>
        <w:t xml:space="preserve">our </w:t>
      </w:r>
      <w:r>
        <w:rPr>
          <w:sz w:val="24"/>
          <w:lang w:val="en-US"/>
        </w:rPr>
        <w:t xml:space="preserve">website, you will see </w:t>
      </w:r>
      <w:r w:rsidR="00525588">
        <w:rPr>
          <w:sz w:val="24"/>
          <w:lang w:val="en-US"/>
        </w:rPr>
        <w:t>a</w:t>
      </w:r>
      <w:r>
        <w:rPr>
          <w:sz w:val="24"/>
          <w:lang w:val="en-US"/>
        </w:rPr>
        <w:t xml:space="preserve"> window asking you to log onto your OAE account or to create a new one. </w:t>
      </w:r>
      <w:r w:rsidR="007B5FDC">
        <w:rPr>
          <w:sz w:val="24"/>
          <w:lang w:val="en-US"/>
        </w:rPr>
        <w:t xml:space="preserve">Each rental of the film is called a “Ticket”. Sometimes you might even see the date of the performance, which may </w:t>
      </w:r>
      <w:r w:rsidR="002043BD">
        <w:rPr>
          <w:sz w:val="24"/>
          <w:lang w:val="en-US"/>
        </w:rPr>
        <w:t xml:space="preserve">be </w:t>
      </w:r>
      <w:r w:rsidR="00525588">
        <w:rPr>
          <w:sz w:val="24"/>
          <w:lang w:val="en-US"/>
        </w:rPr>
        <w:t>far in the future</w:t>
      </w:r>
      <w:r w:rsidR="007B5FDC">
        <w:rPr>
          <w:sz w:val="24"/>
          <w:lang w:val="en-US"/>
        </w:rPr>
        <w:t xml:space="preserve">. </w:t>
      </w:r>
      <w:r w:rsidR="00CF7FFE">
        <w:rPr>
          <w:sz w:val="24"/>
          <w:lang w:val="en-US"/>
        </w:rPr>
        <w:t>Don’t let</w:t>
      </w:r>
      <w:r w:rsidR="007B5FDC">
        <w:rPr>
          <w:sz w:val="24"/>
          <w:lang w:val="en-US"/>
        </w:rPr>
        <w:t xml:space="preserve"> </w:t>
      </w:r>
      <w:r w:rsidR="002043BD">
        <w:rPr>
          <w:sz w:val="24"/>
          <w:lang w:val="en-US"/>
        </w:rPr>
        <w:t>be confused by this quirk</w:t>
      </w:r>
      <w:r w:rsidR="007B5FDC">
        <w:rPr>
          <w:sz w:val="24"/>
          <w:lang w:val="en-US"/>
        </w:rPr>
        <w:t xml:space="preserve">. Due to the new </w:t>
      </w:r>
      <w:proofErr w:type="gramStart"/>
      <w:r w:rsidR="007B5FDC">
        <w:rPr>
          <w:sz w:val="24"/>
          <w:lang w:val="en-US"/>
        </w:rPr>
        <w:t>technology</w:t>
      </w:r>
      <w:proofErr w:type="gramEnd"/>
      <w:r w:rsidR="007B5FDC">
        <w:rPr>
          <w:sz w:val="24"/>
          <w:lang w:val="en-US"/>
        </w:rPr>
        <w:t xml:space="preserve"> we are operating with, some aspects of this process aren’t </w:t>
      </w:r>
      <w:r w:rsidR="00525588">
        <w:rPr>
          <w:sz w:val="24"/>
          <w:lang w:val="en-US"/>
        </w:rPr>
        <w:t xml:space="preserve">entirely </w:t>
      </w:r>
      <w:r w:rsidR="007B5FDC">
        <w:rPr>
          <w:sz w:val="24"/>
          <w:lang w:val="en-US"/>
        </w:rPr>
        <w:t>intuitive.</w:t>
      </w:r>
      <w:r w:rsidR="00525588">
        <w:rPr>
          <w:sz w:val="24"/>
          <w:lang w:val="en-US"/>
        </w:rPr>
        <w:t xml:space="preserve"> We </w:t>
      </w:r>
      <w:r w:rsidR="002043BD">
        <w:rPr>
          <w:sz w:val="24"/>
          <w:lang w:val="en-US"/>
        </w:rPr>
        <w:t>will continue to work tirelessly to improve the user experience.</w:t>
      </w:r>
    </w:p>
    <w:p w14:paraId="3F25109A" w14:textId="77777777" w:rsidR="008D3FD2" w:rsidRPr="008D3FD2" w:rsidRDefault="008D3FD2" w:rsidP="008D3FD2">
      <w:pPr>
        <w:rPr>
          <w:sz w:val="24"/>
          <w:lang w:val="en-US"/>
        </w:rPr>
      </w:pPr>
    </w:p>
    <w:p w14:paraId="0BFAC4FB" w14:textId="77777777" w:rsidR="008D3FD2" w:rsidRPr="008D3FD2" w:rsidRDefault="008D3FD2" w:rsidP="008D3FD2">
      <w:pPr>
        <w:pStyle w:val="ListParagraph"/>
        <w:rPr>
          <w:sz w:val="24"/>
          <w:lang w:val="en-US"/>
        </w:rPr>
      </w:pPr>
    </w:p>
    <w:p w14:paraId="2E638D47" w14:textId="77777777" w:rsidR="00E03E48" w:rsidRPr="008D3FD2" w:rsidRDefault="00705938" w:rsidP="008D3FD2">
      <w:pPr>
        <w:rPr>
          <w:sz w:val="24"/>
          <w:lang w:val="en-US"/>
        </w:rPr>
      </w:pPr>
      <w:r>
        <w:rPr>
          <w:noProof/>
          <w:lang w:val="en-US"/>
        </w:rPr>
        <w:pict w14:anchorId="4AFC3A60">
          <v:shape id="_x0000_i1026" type="#_x0000_t75" alt="" style="width:271.55pt;height:128.35pt;mso-width-percent:0;mso-height-percent:0;mso-width-percent:0;mso-height-percent:0">
            <v:imagedata r:id="rId14" o:title="Web capture_25-11-2021_124545_tickets.oae"/>
          </v:shape>
        </w:pict>
      </w:r>
    </w:p>
    <w:p w14:paraId="3C2FAA32" w14:textId="77777777" w:rsidR="00E03E48" w:rsidRDefault="00E03E48" w:rsidP="00285B47">
      <w:pPr>
        <w:rPr>
          <w:sz w:val="24"/>
          <w:lang w:val="en-US"/>
        </w:rPr>
      </w:pPr>
    </w:p>
    <w:p w14:paraId="0BA10BFF" w14:textId="77777777" w:rsidR="00E03E48" w:rsidRPr="007B5FDC" w:rsidRDefault="007B5FDC" w:rsidP="007B5FDC">
      <w:pPr>
        <w:pStyle w:val="ListParagraph"/>
        <w:numPr>
          <w:ilvl w:val="0"/>
          <w:numId w:val="2"/>
        </w:numPr>
        <w:rPr>
          <w:sz w:val="24"/>
          <w:lang w:val="en-US"/>
        </w:rPr>
      </w:pPr>
      <w:r>
        <w:rPr>
          <w:sz w:val="24"/>
          <w:lang w:val="en-US"/>
        </w:rPr>
        <w:t>Once you have logged in, you will be taken to the ticket selection page. Please change the ticket number from 0 to 1 and press “Add to Basket”</w:t>
      </w:r>
    </w:p>
    <w:p w14:paraId="3C55E238" w14:textId="77777777" w:rsidR="00E03E48" w:rsidRDefault="007B5FDC" w:rsidP="00285B47">
      <w:pPr>
        <w:rPr>
          <w:sz w:val="24"/>
          <w:lang w:val="en-US"/>
        </w:rPr>
      </w:pPr>
      <w:r>
        <w:rPr>
          <w:noProof/>
          <w:sz w:val="24"/>
          <w:lang w:eastAsia="en-GB"/>
        </w:rPr>
        <w:lastRenderedPageBreak/>
        <w:drawing>
          <wp:inline distT="0" distB="0" distL="0" distR="0" wp14:anchorId="5CF00738" wp14:editId="7F51D29F">
            <wp:extent cx="3695700" cy="1962150"/>
            <wp:effectExtent l="0" t="0" r="0" b="0"/>
            <wp:docPr id="7" name="Picture 7" descr="C:\Users\Luka.Lah\AppData\Local\Microsoft\Windows\INetCache\Content.Word\Web capture_25-11-2021_12471_tickets.oae.co.u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uka.Lah\AppData\Local\Microsoft\Windows\INetCache\Content.Word\Web capture_25-11-2021_12471_tickets.oae.co.uk.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95700" cy="1962150"/>
                    </a:xfrm>
                    <a:prstGeom prst="rect">
                      <a:avLst/>
                    </a:prstGeom>
                    <a:noFill/>
                    <a:ln>
                      <a:noFill/>
                    </a:ln>
                  </pic:spPr>
                </pic:pic>
              </a:graphicData>
            </a:graphic>
          </wp:inline>
        </w:drawing>
      </w:r>
    </w:p>
    <w:p w14:paraId="45D45B1B" w14:textId="77777777" w:rsidR="00E03E48" w:rsidRDefault="00E03E48" w:rsidP="00285B47">
      <w:pPr>
        <w:rPr>
          <w:sz w:val="24"/>
          <w:lang w:val="en-US"/>
        </w:rPr>
      </w:pPr>
    </w:p>
    <w:p w14:paraId="7EB7EFB3" w14:textId="65D8EBC7" w:rsidR="007B5FDC" w:rsidRPr="007B5FDC" w:rsidRDefault="007B5FDC" w:rsidP="007B5FDC">
      <w:pPr>
        <w:pStyle w:val="ListParagraph"/>
        <w:numPr>
          <w:ilvl w:val="0"/>
          <w:numId w:val="2"/>
        </w:numPr>
        <w:rPr>
          <w:sz w:val="24"/>
          <w:lang w:val="en-US"/>
        </w:rPr>
      </w:pPr>
      <w:r>
        <w:rPr>
          <w:sz w:val="24"/>
          <w:lang w:val="en-US"/>
        </w:rPr>
        <w:t>Now you are taken to your “Basket” page. Here, you can</w:t>
      </w:r>
      <w:r w:rsidR="002043BD">
        <w:rPr>
          <w:sz w:val="24"/>
          <w:lang w:val="en-US"/>
        </w:rPr>
        <w:t xml:space="preserve"> either</w:t>
      </w:r>
      <w:r>
        <w:rPr>
          <w:sz w:val="24"/>
          <w:lang w:val="en-US"/>
        </w:rPr>
        <w:t xml:space="preserve"> redeem a gift certificate</w:t>
      </w:r>
      <w:r w:rsidR="002043BD">
        <w:rPr>
          <w:sz w:val="24"/>
          <w:lang w:val="en-US"/>
        </w:rPr>
        <w:t xml:space="preserve"> or</w:t>
      </w:r>
      <w:r>
        <w:rPr>
          <w:sz w:val="24"/>
          <w:lang w:val="en-US"/>
        </w:rPr>
        <w:t xml:space="preserve"> buy the film</w:t>
      </w:r>
      <w:r w:rsidR="002043BD">
        <w:rPr>
          <w:sz w:val="24"/>
          <w:lang w:val="en-US"/>
        </w:rPr>
        <w:t xml:space="preserve"> by clicking </w:t>
      </w:r>
      <w:r>
        <w:rPr>
          <w:sz w:val="24"/>
          <w:lang w:val="en-US"/>
        </w:rPr>
        <w:t>the “Checkout” button. On the next page, scroll down and press the “Buy Now” button</w:t>
      </w:r>
      <w:r w:rsidR="00426451">
        <w:rPr>
          <w:sz w:val="24"/>
          <w:lang w:val="en-US"/>
        </w:rPr>
        <w:t xml:space="preserve">. </w:t>
      </w:r>
      <w:r>
        <w:rPr>
          <w:sz w:val="24"/>
          <w:lang w:val="en-US"/>
        </w:rPr>
        <w:t xml:space="preserve">  </w:t>
      </w:r>
    </w:p>
    <w:p w14:paraId="71739E82" w14:textId="77777777" w:rsidR="007B5FDC" w:rsidRDefault="007B5FDC" w:rsidP="00285B47">
      <w:pPr>
        <w:rPr>
          <w:sz w:val="24"/>
          <w:lang w:val="en-US"/>
        </w:rPr>
      </w:pPr>
    </w:p>
    <w:p w14:paraId="7B94E46C" w14:textId="77777777" w:rsidR="00487295" w:rsidRDefault="00487295" w:rsidP="00285B47">
      <w:pPr>
        <w:rPr>
          <w:sz w:val="24"/>
          <w:lang w:val="en-US"/>
        </w:rPr>
      </w:pPr>
    </w:p>
    <w:p w14:paraId="1A0C058A" w14:textId="2C3F2A71" w:rsidR="00487295" w:rsidRDefault="00705938" w:rsidP="00285B47">
      <w:pPr>
        <w:rPr>
          <w:sz w:val="24"/>
          <w:lang w:val="en-US"/>
        </w:rPr>
      </w:pPr>
      <w:r w:rsidRPr="00705938">
        <w:rPr>
          <w:noProof/>
          <w:sz w:val="24"/>
          <w:lang w:val="en-US"/>
        </w:rPr>
        <w:pict w14:anchorId="010A1175">
          <v:shape id="_x0000_i1025" type="#_x0000_t75" alt="" style="width:290.35pt;height:200.35pt;mso-width-percent:0;mso-height-percent:0;mso-width-percent:0;mso-height-percent:0">
            <v:imagedata r:id="rId16" o:title="Web capture_25-11-2021_125341_tickets.oae"/>
          </v:shape>
        </w:pict>
      </w:r>
    </w:p>
    <w:p w14:paraId="0E4BEFC5" w14:textId="5C1EDDF3" w:rsidR="00002C34" w:rsidRDefault="00002C34" w:rsidP="00285B47">
      <w:pPr>
        <w:rPr>
          <w:sz w:val="24"/>
          <w:lang w:val="en-US"/>
        </w:rPr>
      </w:pPr>
    </w:p>
    <w:p w14:paraId="2735A099" w14:textId="4F5EE7F2" w:rsidR="00002C34" w:rsidRDefault="00002C34" w:rsidP="00285B47">
      <w:pPr>
        <w:rPr>
          <w:sz w:val="24"/>
          <w:lang w:val="en-US"/>
        </w:rPr>
      </w:pPr>
    </w:p>
    <w:p w14:paraId="06F50B01" w14:textId="01B3E1E9" w:rsidR="00002C34" w:rsidRDefault="00002C34" w:rsidP="00285B47">
      <w:pPr>
        <w:rPr>
          <w:sz w:val="24"/>
          <w:lang w:val="en-US"/>
        </w:rPr>
      </w:pPr>
    </w:p>
    <w:p w14:paraId="6CEE5220" w14:textId="0DD19575" w:rsidR="00002C34" w:rsidRDefault="00002C34" w:rsidP="00285B47">
      <w:pPr>
        <w:rPr>
          <w:sz w:val="24"/>
          <w:lang w:val="en-US"/>
        </w:rPr>
      </w:pPr>
    </w:p>
    <w:p w14:paraId="3C5F6F6A" w14:textId="3441FB0B" w:rsidR="00002C34" w:rsidRDefault="00002C34" w:rsidP="00285B47">
      <w:pPr>
        <w:rPr>
          <w:sz w:val="24"/>
          <w:lang w:val="en-US"/>
        </w:rPr>
      </w:pPr>
    </w:p>
    <w:p w14:paraId="62489E0D" w14:textId="16E43663" w:rsidR="00002C34" w:rsidRDefault="00002C34" w:rsidP="00285B47">
      <w:pPr>
        <w:rPr>
          <w:sz w:val="24"/>
          <w:lang w:val="en-US"/>
        </w:rPr>
      </w:pPr>
    </w:p>
    <w:p w14:paraId="4C072963" w14:textId="77777777" w:rsidR="00002C34" w:rsidRDefault="00002C34" w:rsidP="00285B47">
      <w:pPr>
        <w:rPr>
          <w:sz w:val="24"/>
          <w:lang w:val="en-US"/>
        </w:rPr>
      </w:pPr>
    </w:p>
    <w:p w14:paraId="5A3D2DD0" w14:textId="77777777" w:rsidR="00426451" w:rsidRDefault="00426451" w:rsidP="00285B47">
      <w:pPr>
        <w:rPr>
          <w:sz w:val="24"/>
          <w:lang w:val="en-US"/>
        </w:rPr>
      </w:pPr>
    </w:p>
    <w:p w14:paraId="7813649E" w14:textId="77777777" w:rsidR="00426451" w:rsidRDefault="00426451" w:rsidP="00426451">
      <w:pPr>
        <w:pStyle w:val="ListParagraph"/>
        <w:numPr>
          <w:ilvl w:val="0"/>
          <w:numId w:val="2"/>
        </w:numPr>
        <w:rPr>
          <w:sz w:val="24"/>
          <w:lang w:val="en-US"/>
        </w:rPr>
      </w:pPr>
      <w:r>
        <w:rPr>
          <w:sz w:val="24"/>
          <w:lang w:val="en-US"/>
        </w:rPr>
        <w:lastRenderedPageBreak/>
        <w:t>Now input your card details and purchase the film. Once the payment has gone through, you will see a confirmation page. You can now close oae.co.uk website.</w:t>
      </w:r>
    </w:p>
    <w:p w14:paraId="1B07FC5C" w14:textId="5BBC34A3" w:rsidR="002043BD" w:rsidRPr="00002C34" w:rsidRDefault="00002C34" w:rsidP="00002C34">
      <w:pPr>
        <w:ind w:left="360"/>
        <w:rPr>
          <w:sz w:val="24"/>
          <w:lang w:val="en-US"/>
        </w:rPr>
      </w:pPr>
      <w:r>
        <w:rPr>
          <w:noProof/>
          <w:sz w:val="24"/>
          <w:lang w:eastAsia="en-GB"/>
        </w:rPr>
        <w:drawing>
          <wp:inline distT="0" distB="0" distL="0" distR="0" wp14:anchorId="5E3C480D" wp14:editId="51686ECC">
            <wp:extent cx="2623930" cy="2880445"/>
            <wp:effectExtent l="0" t="0" r="5080" b="2540"/>
            <wp:docPr id="6" name="Picture 6" descr="C:\Users\Luka.Lah\AppData\Local\Microsoft\Windows\INetCache\Content.Word\Web capture_25-11-2021_12564_tickets.oae.co.u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uka.Lah\AppData\Local\Microsoft\Windows\INetCache\Content.Word\Web capture_25-11-2021_12564_tickets.oae.co.uk.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2432" cy="2889779"/>
                    </a:xfrm>
                    <a:prstGeom prst="rect">
                      <a:avLst/>
                    </a:prstGeom>
                    <a:noFill/>
                    <a:ln>
                      <a:noFill/>
                    </a:ln>
                  </pic:spPr>
                </pic:pic>
              </a:graphicData>
            </a:graphic>
          </wp:inline>
        </w:drawing>
      </w:r>
    </w:p>
    <w:p w14:paraId="1C690BBF" w14:textId="058A79F8" w:rsidR="00426451" w:rsidRDefault="002043BD" w:rsidP="00426451">
      <w:pPr>
        <w:pStyle w:val="ListParagraph"/>
        <w:numPr>
          <w:ilvl w:val="0"/>
          <w:numId w:val="2"/>
        </w:numPr>
        <w:rPr>
          <w:sz w:val="24"/>
          <w:lang w:val="en-US"/>
        </w:rPr>
      </w:pPr>
      <w:r>
        <w:rPr>
          <w:sz w:val="24"/>
          <w:lang w:val="en-US"/>
        </w:rPr>
        <w:t>In the 10-15 minutes after purchase, you will</w:t>
      </w:r>
      <w:r w:rsidR="00426451">
        <w:rPr>
          <w:sz w:val="24"/>
          <w:lang w:val="en-US"/>
        </w:rPr>
        <w:t xml:space="preserve"> receive three emails:</w:t>
      </w:r>
    </w:p>
    <w:p w14:paraId="04F46C51" w14:textId="2C75CB9A" w:rsidR="00426451" w:rsidRDefault="002043BD" w:rsidP="00426451">
      <w:pPr>
        <w:pStyle w:val="ListParagraph"/>
        <w:numPr>
          <w:ilvl w:val="1"/>
          <w:numId w:val="2"/>
        </w:numPr>
        <w:rPr>
          <w:sz w:val="24"/>
          <w:lang w:val="en-US"/>
        </w:rPr>
      </w:pPr>
      <w:r>
        <w:rPr>
          <w:sz w:val="24"/>
          <w:lang w:val="en-US"/>
        </w:rPr>
        <w:t>An order confirmation email</w:t>
      </w:r>
    </w:p>
    <w:p w14:paraId="2FEC0F4E" w14:textId="77777777" w:rsidR="00426451" w:rsidRDefault="002043BD" w:rsidP="00426451">
      <w:pPr>
        <w:pStyle w:val="ListParagraph"/>
        <w:numPr>
          <w:ilvl w:val="1"/>
          <w:numId w:val="2"/>
        </w:numPr>
        <w:rPr>
          <w:sz w:val="24"/>
          <w:lang w:val="en-US"/>
        </w:rPr>
      </w:pPr>
      <w:r>
        <w:rPr>
          <w:sz w:val="24"/>
          <w:lang w:val="en-US"/>
        </w:rPr>
        <w:t xml:space="preserve">An </w:t>
      </w:r>
      <w:r w:rsidR="00426451">
        <w:rPr>
          <w:sz w:val="24"/>
          <w:lang w:val="en-US"/>
        </w:rPr>
        <w:t>E-ticket</w:t>
      </w:r>
    </w:p>
    <w:p w14:paraId="0E13FFCD" w14:textId="3E10A8BD" w:rsidR="00426451" w:rsidRDefault="002043BD" w:rsidP="00426451">
      <w:pPr>
        <w:pStyle w:val="ListParagraph"/>
        <w:numPr>
          <w:ilvl w:val="1"/>
          <w:numId w:val="2"/>
        </w:numPr>
        <w:rPr>
          <w:sz w:val="24"/>
          <w:lang w:val="en-US"/>
        </w:rPr>
      </w:pPr>
      <w:r>
        <w:rPr>
          <w:sz w:val="24"/>
          <w:lang w:val="en-US"/>
        </w:rPr>
        <w:t>A l</w:t>
      </w:r>
      <w:r w:rsidR="00426451">
        <w:rPr>
          <w:sz w:val="24"/>
          <w:lang w:val="en-US"/>
        </w:rPr>
        <w:t>ink to the video</w:t>
      </w:r>
    </w:p>
    <w:p w14:paraId="3049147F" w14:textId="60006BBB" w:rsidR="00426451" w:rsidRDefault="00426451" w:rsidP="00426451">
      <w:pPr>
        <w:pStyle w:val="ListParagraph"/>
        <w:rPr>
          <w:sz w:val="24"/>
          <w:lang w:val="en-US"/>
        </w:rPr>
      </w:pPr>
      <w:r>
        <w:rPr>
          <w:sz w:val="24"/>
          <w:lang w:val="en-US"/>
        </w:rPr>
        <w:t xml:space="preserve">The order receipt and e-ticket are for your discretion. The email with the link is the fastest way to reach the film you wish to watch. Please, </w:t>
      </w:r>
      <w:r w:rsidR="00445EC1">
        <w:rPr>
          <w:sz w:val="24"/>
          <w:lang w:val="en-US"/>
        </w:rPr>
        <w:t>save the email containing the link for future reference. The film should also be available through the OAE Player platform if you log into your OAE Player account. To log on, simply click on the Sign In button in the top right corner of the OAE Player front page, and input your email. This will prompt the system to send you an email which will allow you to log in.</w:t>
      </w:r>
    </w:p>
    <w:p w14:paraId="0B31C3CC" w14:textId="7348ED98" w:rsidR="00002C34" w:rsidRDefault="00002C34" w:rsidP="00426451">
      <w:pPr>
        <w:pStyle w:val="ListParagraph"/>
        <w:rPr>
          <w:sz w:val="24"/>
          <w:lang w:val="en-US"/>
        </w:rPr>
      </w:pPr>
    </w:p>
    <w:p w14:paraId="69E33B02" w14:textId="1ACA2324" w:rsidR="00002C34" w:rsidRDefault="00002C34" w:rsidP="00002C34">
      <w:pPr>
        <w:rPr>
          <w:sz w:val="24"/>
          <w:lang w:val="en-US"/>
        </w:rPr>
      </w:pPr>
      <w:r w:rsidRPr="00487295">
        <w:rPr>
          <w:noProof/>
          <w:lang w:eastAsia="en-GB"/>
        </w:rPr>
        <w:drawing>
          <wp:inline distT="0" distB="0" distL="0" distR="0" wp14:anchorId="201CC1F7" wp14:editId="0A49E837">
            <wp:extent cx="2833831" cy="2335696"/>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51405" cy="2350181"/>
                    </a:xfrm>
                    <a:prstGeom prst="rect">
                      <a:avLst/>
                    </a:prstGeom>
                  </pic:spPr>
                </pic:pic>
              </a:graphicData>
            </a:graphic>
          </wp:inline>
        </w:drawing>
      </w:r>
      <w:r>
        <w:rPr>
          <w:noProof/>
          <w:lang w:eastAsia="en-GB"/>
        </w:rPr>
        <w:drawing>
          <wp:inline distT="0" distB="0" distL="0" distR="0" wp14:anchorId="33732300" wp14:editId="631277A9">
            <wp:extent cx="2626159" cy="1848678"/>
            <wp:effectExtent l="0" t="0" r="3175" b="5715"/>
            <wp:docPr id="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6159" cy="1848678"/>
                    </a:xfrm>
                    <a:prstGeom prst="rect">
                      <a:avLst/>
                    </a:prstGeom>
                    <a:noFill/>
                    <a:ln>
                      <a:noFill/>
                    </a:ln>
                  </pic:spPr>
                </pic:pic>
              </a:graphicData>
            </a:graphic>
          </wp:inline>
        </w:drawing>
      </w:r>
    </w:p>
    <w:p w14:paraId="57B2DD1D" w14:textId="4967B1C7" w:rsidR="00002C34" w:rsidRPr="00002C34" w:rsidRDefault="00002C34" w:rsidP="00002C34">
      <w:pPr>
        <w:rPr>
          <w:sz w:val="24"/>
          <w:lang w:val="en-US"/>
        </w:rPr>
      </w:pPr>
      <w:r>
        <w:rPr>
          <w:noProof/>
          <w:sz w:val="24"/>
          <w:lang w:eastAsia="en-GB"/>
        </w:rPr>
        <w:lastRenderedPageBreak/>
        <w:drawing>
          <wp:inline distT="0" distB="0" distL="0" distR="0" wp14:anchorId="2A1BEEB8" wp14:editId="319A36E2">
            <wp:extent cx="5731510" cy="1904789"/>
            <wp:effectExtent l="0" t="0" r="0" b="635"/>
            <wp:docPr id="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1904789"/>
                    </a:xfrm>
                    <a:prstGeom prst="rect">
                      <a:avLst/>
                    </a:prstGeom>
                    <a:noFill/>
                    <a:ln>
                      <a:noFill/>
                    </a:ln>
                  </pic:spPr>
                </pic:pic>
              </a:graphicData>
            </a:graphic>
          </wp:inline>
        </w:drawing>
      </w:r>
    </w:p>
    <w:p w14:paraId="7EA40860" w14:textId="77777777" w:rsidR="00445EC1" w:rsidRDefault="00445EC1" w:rsidP="00445EC1">
      <w:pPr>
        <w:pStyle w:val="ListParagraph"/>
        <w:numPr>
          <w:ilvl w:val="0"/>
          <w:numId w:val="2"/>
        </w:numPr>
        <w:rPr>
          <w:sz w:val="24"/>
          <w:lang w:val="en-US"/>
        </w:rPr>
      </w:pPr>
      <w:r>
        <w:rPr>
          <w:sz w:val="24"/>
          <w:lang w:val="en-US"/>
        </w:rPr>
        <w:t xml:space="preserve">There are some issues that we are aware of and are working as fast as we can to solve them. </w:t>
      </w:r>
    </w:p>
    <w:p w14:paraId="75E24C93" w14:textId="77777777" w:rsidR="00445EC1" w:rsidRDefault="00445EC1" w:rsidP="00445EC1">
      <w:pPr>
        <w:pStyle w:val="ListParagraph"/>
        <w:numPr>
          <w:ilvl w:val="1"/>
          <w:numId w:val="2"/>
        </w:numPr>
        <w:rPr>
          <w:sz w:val="24"/>
          <w:lang w:val="en-US"/>
        </w:rPr>
      </w:pPr>
      <w:r>
        <w:rPr>
          <w:sz w:val="24"/>
          <w:lang w:val="en-US"/>
        </w:rPr>
        <w:t>Sometimes when you have purchased more than one film, the link you receive will not work. Instead of showing you the latest film you bought, it will show you a film you have bought</w:t>
      </w:r>
      <w:r w:rsidR="00525588">
        <w:rPr>
          <w:sz w:val="24"/>
          <w:lang w:val="en-US"/>
        </w:rPr>
        <w:t xml:space="preserve"> before</w:t>
      </w:r>
      <w:r>
        <w:rPr>
          <w:sz w:val="24"/>
          <w:lang w:val="en-US"/>
        </w:rPr>
        <w:t>. If this happens to you, please let us know and we will try to resolve the issue for you as fast as we can.</w:t>
      </w:r>
    </w:p>
    <w:p w14:paraId="05A08D6E" w14:textId="77777777" w:rsidR="00072F6A" w:rsidRDefault="00072F6A" w:rsidP="00445EC1">
      <w:pPr>
        <w:pStyle w:val="ListParagraph"/>
        <w:numPr>
          <w:ilvl w:val="1"/>
          <w:numId w:val="2"/>
        </w:numPr>
        <w:rPr>
          <w:sz w:val="24"/>
          <w:lang w:val="en-US"/>
        </w:rPr>
      </w:pPr>
      <w:r>
        <w:rPr>
          <w:sz w:val="24"/>
          <w:lang w:val="en-US"/>
        </w:rPr>
        <w:t>It may take up to 15 minutes or more to receive your three emails. Please let us know if you have not received it within 12 hours.</w:t>
      </w:r>
    </w:p>
    <w:p w14:paraId="7B5E6955" w14:textId="77777777" w:rsidR="00445EC1" w:rsidRPr="00445EC1" w:rsidRDefault="00445EC1" w:rsidP="00445EC1">
      <w:pPr>
        <w:pStyle w:val="ListParagraph"/>
        <w:numPr>
          <w:ilvl w:val="1"/>
          <w:numId w:val="2"/>
        </w:numPr>
        <w:rPr>
          <w:sz w:val="24"/>
          <w:lang w:val="en-US"/>
        </w:rPr>
      </w:pPr>
      <w:r>
        <w:rPr>
          <w:sz w:val="24"/>
          <w:lang w:val="en-US"/>
        </w:rPr>
        <w:t xml:space="preserve">Once you have bought the film, it may be hard to find it on the OAE Player platform without the original email with the link. </w:t>
      </w:r>
      <w:r w:rsidR="00072F6A">
        <w:rPr>
          <w:sz w:val="24"/>
          <w:lang w:val="en-US"/>
        </w:rPr>
        <w:t>The easiest way to find your films is to once again click on “Individual Film Rentals” and find the film without the padlock sign in the bottom right corner.</w:t>
      </w:r>
    </w:p>
    <w:p w14:paraId="6FFBE0CE" w14:textId="35AAC74A" w:rsidR="00525588" w:rsidRDefault="00525588" w:rsidP="00285B47">
      <w:pPr>
        <w:rPr>
          <w:noProof/>
          <w:sz w:val="24"/>
          <w:lang w:eastAsia="en-GB"/>
        </w:rPr>
      </w:pPr>
    </w:p>
    <w:p w14:paraId="2CEC33A7" w14:textId="47D5C854" w:rsidR="00525588" w:rsidRDefault="00525588" w:rsidP="00285B47">
      <w:pPr>
        <w:rPr>
          <w:noProof/>
          <w:sz w:val="24"/>
          <w:lang w:eastAsia="en-GB"/>
        </w:rPr>
      </w:pPr>
    </w:p>
    <w:p w14:paraId="7C864809" w14:textId="77777777" w:rsidR="00CA4258" w:rsidRDefault="00CA4258" w:rsidP="00285B47">
      <w:pPr>
        <w:rPr>
          <w:noProof/>
          <w:sz w:val="24"/>
          <w:lang w:eastAsia="en-GB"/>
        </w:rPr>
      </w:pPr>
    </w:p>
    <w:p w14:paraId="46866E37" w14:textId="62EF3B1F" w:rsidR="00525588" w:rsidRDefault="00525588" w:rsidP="00285B47">
      <w:pPr>
        <w:rPr>
          <w:noProof/>
          <w:sz w:val="24"/>
          <w:lang w:eastAsia="en-GB"/>
        </w:rPr>
      </w:pPr>
    </w:p>
    <w:p w14:paraId="2E3F1204" w14:textId="77777777" w:rsidR="00487295" w:rsidRDefault="00E03E48" w:rsidP="00285B47">
      <w:pPr>
        <w:rPr>
          <w:sz w:val="24"/>
          <w:lang w:val="en-US"/>
        </w:rPr>
      </w:pPr>
      <w:r w:rsidRPr="00E03E48">
        <w:rPr>
          <w:noProof/>
          <w:sz w:val="24"/>
          <w:lang w:eastAsia="en-GB"/>
        </w:rPr>
        <w:lastRenderedPageBreak/>
        <w:drawing>
          <wp:inline distT="0" distB="0" distL="0" distR="0" wp14:anchorId="54D20047" wp14:editId="17617DEF">
            <wp:extent cx="4448175" cy="3314201"/>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50274" cy="3315765"/>
                    </a:xfrm>
                    <a:prstGeom prst="rect">
                      <a:avLst/>
                    </a:prstGeom>
                  </pic:spPr>
                </pic:pic>
              </a:graphicData>
            </a:graphic>
          </wp:inline>
        </w:drawing>
      </w:r>
    </w:p>
    <w:p w14:paraId="44A2FBB8" w14:textId="77777777" w:rsidR="00525588" w:rsidRPr="00285B47" w:rsidRDefault="00525588" w:rsidP="00285B47">
      <w:pPr>
        <w:rPr>
          <w:sz w:val="24"/>
          <w:lang w:val="en-US"/>
        </w:rPr>
      </w:pPr>
    </w:p>
    <w:sectPr w:rsidR="00525588" w:rsidRPr="00285B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BEE5D" w14:textId="77777777" w:rsidR="00705938" w:rsidRDefault="00705938" w:rsidP="00E03E48">
      <w:pPr>
        <w:spacing w:after="0" w:line="240" w:lineRule="auto"/>
      </w:pPr>
      <w:r>
        <w:separator/>
      </w:r>
    </w:p>
  </w:endnote>
  <w:endnote w:type="continuationSeparator" w:id="0">
    <w:p w14:paraId="26B2B5FC" w14:textId="77777777" w:rsidR="00705938" w:rsidRDefault="00705938" w:rsidP="00E03E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432FE" w14:textId="77777777" w:rsidR="00705938" w:rsidRDefault="00705938" w:rsidP="00E03E48">
      <w:pPr>
        <w:spacing w:after="0" w:line="240" w:lineRule="auto"/>
      </w:pPr>
      <w:r>
        <w:separator/>
      </w:r>
    </w:p>
  </w:footnote>
  <w:footnote w:type="continuationSeparator" w:id="0">
    <w:p w14:paraId="79EB8F42" w14:textId="77777777" w:rsidR="00705938" w:rsidRDefault="00705938" w:rsidP="00E03E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A07DA0"/>
    <w:multiLevelType w:val="hybridMultilevel"/>
    <w:tmpl w:val="8E18D2B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BD3279A"/>
    <w:multiLevelType w:val="hybridMultilevel"/>
    <w:tmpl w:val="A0349ACC"/>
    <w:lvl w:ilvl="0" w:tplc="57B6406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AAB"/>
    <w:rsid w:val="00002C34"/>
    <w:rsid w:val="00003951"/>
    <w:rsid w:val="00072F6A"/>
    <w:rsid w:val="002043BD"/>
    <w:rsid w:val="00285B47"/>
    <w:rsid w:val="003A6730"/>
    <w:rsid w:val="00426451"/>
    <w:rsid w:val="00445EC1"/>
    <w:rsid w:val="00487295"/>
    <w:rsid w:val="00525588"/>
    <w:rsid w:val="00564576"/>
    <w:rsid w:val="006C5575"/>
    <w:rsid w:val="00705938"/>
    <w:rsid w:val="007B5FDC"/>
    <w:rsid w:val="008D3FD2"/>
    <w:rsid w:val="009F0F13"/>
    <w:rsid w:val="00AA7709"/>
    <w:rsid w:val="00CA4258"/>
    <w:rsid w:val="00CF7FFE"/>
    <w:rsid w:val="00DB4FD5"/>
    <w:rsid w:val="00E03E48"/>
    <w:rsid w:val="00F07A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52708"/>
  <w15:chartTrackingRefBased/>
  <w15:docId w15:val="{429D76B8-637A-42B1-A724-74EBE3B63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5B47"/>
    <w:pPr>
      <w:ind w:left="720"/>
      <w:contextualSpacing/>
    </w:pPr>
  </w:style>
  <w:style w:type="paragraph" w:styleId="Header">
    <w:name w:val="header"/>
    <w:basedOn w:val="Normal"/>
    <w:link w:val="HeaderChar"/>
    <w:uiPriority w:val="99"/>
    <w:unhideWhenUsed/>
    <w:rsid w:val="00E03E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3E48"/>
  </w:style>
  <w:style w:type="paragraph" w:styleId="Footer">
    <w:name w:val="footer"/>
    <w:basedOn w:val="Normal"/>
    <w:link w:val="FooterChar"/>
    <w:uiPriority w:val="99"/>
    <w:unhideWhenUsed/>
    <w:rsid w:val="00E03E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3E48"/>
  </w:style>
  <w:style w:type="character" w:styleId="Hyperlink">
    <w:name w:val="Hyperlink"/>
    <w:basedOn w:val="DefaultParagraphFont"/>
    <w:uiPriority w:val="99"/>
    <w:unhideWhenUsed/>
    <w:rsid w:val="00525588"/>
    <w:rPr>
      <w:color w:val="0563C1" w:themeColor="hyperlink"/>
      <w:u w:val="single"/>
    </w:rPr>
  </w:style>
  <w:style w:type="paragraph" w:styleId="BalloonText">
    <w:name w:val="Balloon Text"/>
    <w:basedOn w:val="Normal"/>
    <w:link w:val="BalloonTextChar"/>
    <w:uiPriority w:val="99"/>
    <w:semiHidden/>
    <w:unhideWhenUsed/>
    <w:rsid w:val="002043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43BD"/>
    <w:rPr>
      <w:rFonts w:ascii="Segoe UI" w:hAnsi="Segoe UI" w:cs="Segoe UI"/>
      <w:sz w:val="18"/>
      <w:szCs w:val="18"/>
    </w:rPr>
  </w:style>
  <w:style w:type="character" w:styleId="UnresolvedMention">
    <w:name w:val="Unresolved Mention"/>
    <w:basedOn w:val="DefaultParagraphFont"/>
    <w:uiPriority w:val="99"/>
    <w:semiHidden/>
    <w:unhideWhenUsed/>
    <w:rsid w:val="00CF7F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marinaa\AppData\Local\Microsoft\Windows\INetCache\Content.Outlook\OBUYFR2P\oae.co.uk"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file:///C:\Users\marinaa\AppData\Local\Microsoft\Windows\INetCache\Content.Outlook\OBUYFR2P\oaeplayer.com" TargetMode="Externa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mailto:boxoffice@oae.co.uk"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oaeplayer.com/"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7</Pages>
  <Words>704</Words>
  <Characters>4015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Luka Lah</dc:creator>
  <cp:keywords/>
  <dc:description/>
  <cp:lastModifiedBy>Kristina Alice Ammattil</cp:lastModifiedBy>
  <cp:revision>4</cp:revision>
  <dcterms:created xsi:type="dcterms:W3CDTF">2021-11-26T10:07:00Z</dcterms:created>
  <dcterms:modified xsi:type="dcterms:W3CDTF">2021-11-26T10:51:00Z</dcterms:modified>
</cp:coreProperties>
</file>